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73" w:rsidRDefault="00C6558C" w:rsidP="00152C92">
      <w:pPr>
        <w:spacing w:beforeLines="100" w:afterLines="100" w:line="480" w:lineRule="exact"/>
        <w:jc w:val="center"/>
        <w:rPr>
          <w:rFonts w:ascii="宋体" w:hAnsi="宋体"/>
          <w:b/>
          <w:bCs/>
          <w:spacing w:val="-10"/>
          <w:sz w:val="36"/>
          <w:szCs w:val="36"/>
        </w:rPr>
      </w:pPr>
      <w:r>
        <w:rPr>
          <w:rFonts w:ascii="宋体" w:hAnsi="宋体" w:cs="Tahoma" w:hint="eastAsia"/>
          <w:b/>
          <w:bCs/>
          <w:color w:val="000000"/>
          <w:sz w:val="36"/>
          <w:szCs w:val="36"/>
        </w:rPr>
        <w:t>关于评选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“巢湖学院优秀学生分会”</w:t>
      </w:r>
      <w:bookmarkStart w:id="0" w:name="OLE_LINK1"/>
      <w:bookmarkStart w:id="1" w:name="OLE_LINK2"/>
      <w:r>
        <w:rPr>
          <w:rFonts w:ascii="宋体" w:hAnsi="宋体" w:hint="eastAsia"/>
          <w:b/>
          <w:bCs/>
          <w:spacing w:val="-10"/>
          <w:sz w:val="36"/>
          <w:szCs w:val="36"/>
        </w:rPr>
        <w:t>的通知</w:t>
      </w:r>
      <w:bookmarkEnd w:id="0"/>
      <w:bookmarkEnd w:id="1"/>
    </w:p>
    <w:p w:rsidR="00030373" w:rsidRDefault="00C6558C" w:rsidP="00152C92">
      <w:pPr>
        <w:spacing w:beforeLines="50" w:line="52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各学院学生分会：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为贯彻落实共青团中央、教育部、全国学联《学联学生会组织改革方案》的要求，进一步加强学生会建设，促进各级学生会学习交流、激发动力、提升活力，增强吸引力和凝聚力，使学生会组织更好地代表和服务广大同学，根据《巢湖学院学生分会考评办法》，本着“公开、公正、公平”的原则，校学生会将开展巢湖学院优秀学生分会评选工作，现将有关事项通知如下：</w:t>
      </w:r>
    </w:p>
    <w:p w:rsidR="00030373" w:rsidRDefault="00C6558C" w:rsidP="00152C92">
      <w:pPr>
        <w:spacing w:beforeLines="50" w:line="52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一、评选对象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巢湖学院各学院学生分会</w:t>
      </w:r>
    </w:p>
    <w:p w:rsidR="00030373" w:rsidRDefault="00C6558C" w:rsidP="00152C92">
      <w:pPr>
        <w:spacing w:beforeLines="50" w:line="52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二、评选办法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按照《巢湖学院优秀学生分会评选办法》进行评选。</w:t>
      </w:r>
    </w:p>
    <w:p w:rsidR="00030373" w:rsidRDefault="00C6558C" w:rsidP="00152C92">
      <w:pPr>
        <w:spacing w:beforeLines="50" w:line="52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三、评选材料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（一）学生分会日常工作材料，包括工作日志、会议记录、值班以及会议考勤材料等；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（二）学生分会年度工作行事历，工作计划和工作总结，其他主要工作（活动）计划、策划书、总结等；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（三）学生分会开展理论学习的相关材料；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（四）学生分会集体获奖情况材料（材料包括获奖情况汇总表、获奖证书复印件等）。</w:t>
      </w:r>
    </w:p>
    <w:p w:rsidR="00030373" w:rsidRDefault="00030373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030373" w:rsidRDefault="00030373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030373" w:rsidRDefault="00C6558C" w:rsidP="00152C92">
      <w:pPr>
        <w:spacing w:beforeLines="50" w:line="52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lastRenderedPageBreak/>
        <w:t>四、评选程序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（一）准备阶段（</w:t>
      </w:r>
      <w:r>
        <w:rPr>
          <w:rFonts w:ascii="仿宋_GB2312" w:eastAsia="仿宋_GB2312" w:hAnsi="仿宋_GB2312" w:hint="eastAsia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1</w:t>
      </w:r>
      <w:r>
        <w:rPr>
          <w:rFonts w:ascii="仿宋_GB2312" w:eastAsia="仿宋_GB2312" w:hAnsi="仿宋_GB2312" w:hint="eastAsia"/>
          <w:sz w:val="32"/>
          <w:szCs w:val="32"/>
        </w:rPr>
        <w:t>日至</w:t>
      </w:r>
      <w:r>
        <w:rPr>
          <w:rFonts w:ascii="仿宋_GB2312" w:eastAsia="仿宋_GB2312" w:hAnsi="仿宋_GB2312" w:hint="eastAsia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>
        <w:rPr>
          <w:rFonts w:ascii="仿宋_GB2312" w:eastAsia="仿宋_GB2312" w:hAnsi="仿宋_GB2312" w:hint="eastAsia"/>
          <w:sz w:val="32"/>
          <w:szCs w:val="32"/>
        </w:rPr>
        <w:t>日）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各学院学生分会要高度重视此次评选工作，在准备阶段全面整理相关材料，并通过总结会、座谈会等形式开展相关工作，切实做到补缺补差。于</w:t>
      </w:r>
      <w:r>
        <w:rPr>
          <w:rFonts w:ascii="仿宋_GB2312" w:eastAsia="仿宋_GB2312" w:hAnsi="仿宋_GB2312" w:hint="eastAsia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>
        <w:rPr>
          <w:rFonts w:ascii="仿宋_GB2312" w:eastAsia="仿宋_GB2312" w:hAnsi="仿宋_GB2312" w:hint="eastAsia"/>
          <w:sz w:val="32"/>
          <w:szCs w:val="32"/>
        </w:rPr>
        <w:t>日下午</w:t>
      </w:r>
      <w:r>
        <w:rPr>
          <w:rFonts w:ascii="仿宋_GB2312" w:eastAsia="仿宋_GB2312" w:hAnsi="仿宋_GB2312" w:hint="eastAsia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  <w:r>
        <w:rPr>
          <w:rFonts w:ascii="仿宋_GB2312" w:eastAsia="仿宋_GB2312" w:hAnsi="仿宋_GB2312" w:hint="eastAsia"/>
          <w:sz w:val="32"/>
          <w:szCs w:val="32"/>
        </w:rPr>
        <w:t>00</w:t>
      </w:r>
      <w:r>
        <w:rPr>
          <w:rFonts w:ascii="仿宋_GB2312" w:eastAsia="仿宋_GB2312" w:hAnsi="仿宋_GB2312" w:hint="eastAsia"/>
          <w:sz w:val="32"/>
          <w:szCs w:val="32"/>
        </w:rPr>
        <w:t>之前评选材料同优秀学生分会申报表交至校学生会办公室。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（二）校评阶段（</w:t>
      </w:r>
      <w:r>
        <w:rPr>
          <w:rFonts w:ascii="仿宋_GB2312" w:eastAsia="仿宋_GB2312" w:hAnsi="仿宋_GB2312" w:hint="eastAsia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9</w:t>
      </w:r>
      <w:r>
        <w:rPr>
          <w:rFonts w:ascii="仿宋_GB2312" w:eastAsia="仿宋_GB2312" w:hAnsi="仿宋_GB2312" w:hint="eastAsia"/>
          <w:sz w:val="32"/>
          <w:szCs w:val="32"/>
        </w:rPr>
        <w:t>日至</w:t>
      </w:r>
      <w:r>
        <w:rPr>
          <w:rFonts w:ascii="仿宋_GB2312" w:eastAsia="仿宋_GB2312" w:hAnsi="仿宋_GB2312" w:hint="eastAsia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15</w:t>
      </w:r>
      <w:r>
        <w:rPr>
          <w:rFonts w:ascii="仿宋_GB2312" w:eastAsia="仿宋_GB2312" w:hAnsi="仿宋_GB2312" w:hint="eastAsia"/>
          <w:sz w:val="32"/>
          <w:szCs w:val="32"/>
        </w:rPr>
        <w:t>日）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校学生会将对</w:t>
      </w:r>
      <w:r>
        <w:rPr>
          <w:rFonts w:ascii="仿宋_GB2312" w:eastAsia="仿宋_GB2312" w:hAnsi="仿宋_GB2312" w:hint="eastAsia"/>
          <w:sz w:val="32"/>
          <w:szCs w:val="32"/>
        </w:rPr>
        <w:t>申报</w:t>
      </w:r>
      <w:r>
        <w:rPr>
          <w:rFonts w:ascii="仿宋_GB2312" w:eastAsia="仿宋_GB2312" w:hAnsi="仿宋_GB2312" w:hint="eastAsia"/>
          <w:sz w:val="32"/>
          <w:szCs w:val="32"/>
        </w:rPr>
        <w:t>材料进行审核</w:t>
      </w:r>
      <w:r>
        <w:rPr>
          <w:rFonts w:ascii="仿宋_GB2312" w:eastAsia="仿宋_GB2312" w:hAnsi="仿宋_GB2312" w:hint="eastAsia"/>
          <w:sz w:val="32"/>
          <w:szCs w:val="32"/>
        </w:rPr>
        <w:t>评分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>
        <w:rPr>
          <w:rFonts w:ascii="仿宋_GB2312" w:eastAsia="仿宋_GB2312" w:hAnsi="仿宋_GB2312" w:hint="eastAsia"/>
          <w:sz w:val="32"/>
          <w:szCs w:val="32"/>
        </w:rPr>
        <w:t>同时于</w:t>
      </w:r>
      <w:r>
        <w:rPr>
          <w:rFonts w:ascii="仿宋_GB2312" w:eastAsia="仿宋_GB2312" w:hAnsi="仿宋_GB2312" w:hint="eastAsia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1</w:t>
      </w:r>
      <w:r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日开展评比交流会</w:t>
      </w:r>
      <w:r>
        <w:rPr>
          <w:rFonts w:ascii="仿宋_GB2312" w:eastAsia="仿宋_GB2312" w:hAnsi="仿宋_GB2312" w:hint="eastAsia"/>
          <w:sz w:val="32"/>
          <w:szCs w:val="32"/>
        </w:rPr>
        <w:t>进行现场评比</w:t>
      </w:r>
      <w:r w:rsidR="00152C92">
        <w:rPr>
          <w:rFonts w:ascii="仿宋_GB2312" w:eastAsia="仿宋_GB2312" w:hAnsi="仿宋_GB2312" w:hint="eastAsia"/>
          <w:sz w:val="32"/>
          <w:szCs w:val="32"/>
        </w:rPr>
        <w:t>。</w:t>
      </w:r>
      <w:r>
        <w:rPr>
          <w:rFonts w:ascii="仿宋_GB2312" w:eastAsia="仿宋_GB2312" w:hAnsi="仿宋_GB2312" w:hint="eastAsia"/>
          <w:sz w:val="32"/>
          <w:szCs w:val="32"/>
        </w:rPr>
        <w:t>评审组（由团委老师</w:t>
      </w:r>
      <w:r w:rsidR="00152C92">
        <w:rPr>
          <w:rFonts w:ascii="仿宋_GB2312" w:eastAsia="仿宋_GB2312" w:hAnsi="仿宋_GB2312" w:hint="eastAsia"/>
          <w:sz w:val="32"/>
          <w:szCs w:val="32"/>
        </w:rPr>
        <w:t>和</w:t>
      </w:r>
      <w:r>
        <w:rPr>
          <w:rFonts w:ascii="仿宋_GB2312" w:eastAsia="仿宋_GB2312" w:hAnsi="仿宋_GB2312" w:hint="eastAsia"/>
          <w:sz w:val="32"/>
          <w:szCs w:val="32"/>
        </w:rPr>
        <w:t>学生众评众议众筹委员会</w:t>
      </w:r>
      <w:r>
        <w:rPr>
          <w:rFonts w:ascii="仿宋_GB2312" w:eastAsia="仿宋_GB2312" w:hAnsi="仿宋_GB2312" w:hint="eastAsia"/>
          <w:sz w:val="32"/>
          <w:szCs w:val="32"/>
        </w:rPr>
        <w:t>组成）全面审核评定各学院学生分会工作</w:t>
      </w:r>
      <w:r>
        <w:rPr>
          <w:rFonts w:ascii="仿宋_GB2312" w:eastAsia="仿宋_GB2312" w:hAnsi="仿宋_GB2312" w:hint="eastAsia"/>
          <w:sz w:val="32"/>
          <w:szCs w:val="32"/>
        </w:rPr>
        <w:t>情况</w:t>
      </w:r>
      <w:r>
        <w:rPr>
          <w:rFonts w:ascii="仿宋_GB2312" w:eastAsia="仿宋_GB2312" w:hAnsi="仿宋_GB2312" w:hint="eastAsia"/>
          <w:sz w:val="32"/>
          <w:szCs w:val="32"/>
        </w:rPr>
        <w:t>。评比交流会定于在求实楼报告厅举行，各学院学生分会通过</w:t>
      </w:r>
      <w:r>
        <w:rPr>
          <w:rFonts w:ascii="仿宋_GB2312" w:eastAsia="仿宋_GB2312" w:hAnsi="仿宋_GB2312" w:hint="eastAsia"/>
          <w:sz w:val="32"/>
          <w:szCs w:val="32"/>
        </w:rPr>
        <w:t>PPT</w:t>
      </w:r>
      <w:r>
        <w:rPr>
          <w:rFonts w:ascii="仿宋_GB2312" w:eastAsia="仿宋_GB2312" w:hAnsi="仿宋_GB2312" w:hint="eastAsia"/>
          <w:sz w:val="32"/>
          <w:szCs w:val="32"/>
        </w:rPr>
        <w:t>讲演的形式</w:t>
      </w:r>
      <w:r>
        <w:rPr>
          <w:rFonts w:ascii="仿宋_GB2312" w:eastAsia="仿宋_GB2312" w:hAnsi="仿宋_GB2312" w:hint="eastAsia"/>
          <w:sz w:val="32"/>
          <w:szCs w:val="32"/>
        </w:rPr>
        <w:t>进行</w:t>
      </w:r>
      <w:r>
        <w:rPr>
          <w:rFonts w:ascii="仿宋_GB2312" w:eastAsia="仿宋_GB2312" w:hAnsi="仿宋_GB2312" w:hint="eastAsia"/>
          <w:sz w:val="32"/>
          <w:szCs w:val="32"/>
        </w:rPr>
        <w:t>汇报交流。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（三）评定表彰阶段（</w:t>
      </w:r>
      <w:r>
        <w:rPr>
          <w:rFonts w:ascii="仿宋_GB2312" w:eastAsia="仿宋_GB2312" w:hAnsi="仿宋_GB2312" w:hint="eastAsia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1</w:t>
      </w:r>
      <w:r>
        <w:rPr>
          <w:rFonts w:ascii="仿宋_GB2312" w:eastAsia="仿宋_GB2312" w:hAnsi="仿宋_GB2312" w:hint="eastAsia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日至</w:t>
      </w:r>
      <w:r>
        <w:rPr>
          <w:rFonts w:ascii="仿宋_GB2312" w:eastAsia="仿宋_GB2312" w:hAnsi="仿宋_GB2312" w:hint="eastAsia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30</w:t>
      </w:r>
      <w:r>
        <w:rPr>
          <w:rFonts w:ascii="仿宋_GB2312" w:eastAsia="仿宋_GB2312" w:hAnsi="仿宋_GB2312" w:hint="eastAsia"/>
          <w:sz w:val="32"/>
          <w:szCs w:val="32"/>
        </w:rPr>
        <w:t>日）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校学生会将根据各学生分会的工作材料和现场评分结果综合评选，其中日常工作材料占</w:t>
      </w:r>
      <w:r>
        <w:rPr>
          <w:rFonts w:ascii="仿宋_GB2312" w:eastAsia="仿宋_GB2312" w:hAnsi="仿宋_GB2312" w:hint="eastAsia"/>
          <w:sz w:val="32"/>
          <w:szCs w:val="32"/>
        </w:rPr>
        <w:t>50%</w:t>
      </w:r>
      <w:r>
        <w:rPr>
          <w:rFonts w:ascii="仿宋_GB2312" w:eastAsia="仿宋_GB2312" w:hAnsi="仿宋_GB2312" w:hint="eastAsia"/>
          <w:sz w:val="32"/>
          <w:szCs w:val="32"/>
        </w:rPr>
        <w:t>，现场</w:t>
      </w:r>
      <w:r>
        <w:rPr>
          <w:rFonts w:ascii="仿宋_GB2312" w:eastAsia="仿宋_GB2312" w:hAnsi="仿宋_GB2312" w:hint="eastAsia"/>
          <w:sz w:val="32"/>
          <w:szCs w:val="32"/>
        </w:rPr>
        <w:t>师生</w:t>
      </w:r>
      <w:r>
        <w:rPr>
          <w:rFonts w:ascii="仿宋_GB2312" w:eastAsia="仿宋_GB2312" w:hAnsi="仿宋_GB2312" w:hint="eastAsia"/>
          <w:sz w:val="32"/>
          <w:szCs w:val="32"/>
        </w:rPr>
        <w:t>评议占</w:t>
      </w:r>
      <w:r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0%</w:t>
      </w:r>
      <w:r>
        <w:rPr>
          <w:rFonts w:ascii="仿宋_GB2312" w:eastAsia="仿宋_GB2312" w:hAnsi="仿宋_GB2312" w:hint="eastAsia"/>
          <w:sz w:val="32"/>
          <w:szCs w:val="32"/>
        </w:rPr>
        <w:t>，根据总成绩拟定“</w:t>
      </w:r>
      <w:r>
        <w:rPr>
          <w:rFonts w:ascii="仿宋_GB2312" w:eastAsia="仿宋_GB2312" w:hAnsi="仿宋_GB2312" w:hint="eastAsia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7</w:t>
      </w:r>
      <w:r>
        <w:rPr>
          <w:rFonts w:ascii="仿宋_GB2312" w:eastAsia="仿宋_GB2312" w:hAnsi="仿宋_GB2312" w:hint="eastAsia"/>
          <w:sz w:val="32"/>
          <w:szCs w:val="32"/>
        </w:rPr>
        <w:t>—</w:t>
      </w:r>
      <w:r>
        <w:rPr>
          <w:rFonts w:ascii="仿宋_GB2312" w:eastAsia="仿宋_GB2312" w:hAnsi="仿宋_GB2312" w:hint="eastAsia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>
        <w:rPr>
          <w:rFonts w:ascii="仿宋_GB2312" w:eastAsia="仿宋_GB2312" w:hAnsi="仿宋_GB2312" w:hint="eastAsia"/>
          <w:sz w:val="32"/>
          <w:szCs w:val="32"/>
        </w:rPr>
        <w:t>年度巢湖学院优秀学生分会</w:t>
      </w:r>
      <w:r>
        <w:rPr>
          <w:rFonts w:ascii="仿宋_GB2312" w:eastAsia="仿宋_GB2312" w:hAnsi="仿宋_GB2312"/>
          <w:sz w:val="32"/>
          <w:szCs w:val="32"/>
        </w:rPr>
        <w:t>”</w:t>
      </w:r>
      <w:r>
        <w:rPr>
          <w:rFonts w:ascii="仿宋_GB2312" w:eastAsia="仿宋_GB2312" w:hAnsi="仿宋_GB2312" w:hint="eastAsia"/>
          <w:sz w:val="32"/>
          <w:szCs w:val="32"/>
        </w:rPr>
        <w:t>名单并进行公示，公示期满无异议后最终确定评选结果，并颁发证书。</w:t>
      </w:r>
    </w:p>
    <w:p w:rsidR="00030373" w:rsidRDefault="00C6558C" w:rsidP="00152C92">
      <w:pPr>
        <w:spacing w:beforeLines="50" w:line="52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五、工作要求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（一）各学院学生分会要高度重视此次评选工作，精心组织，充分准备，不得弄虚作假。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（二）材料上报方式及要求</w:t>
      </w:r>
    </w:p>
    <w:p w:rsidR="00030373" w:rsidRDefault="00C6558C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1.</w:t>
      </w:r>
      <w:r>
        <w:rPr>
          <w:rFonts w:ascii="仿宋_GB2312" w:eastAsia="仿宋_GB2312" w:hAnsi="仿宋_GB2312" w:hint="eastAsia"/>
          <w:sz w:val="32"/>
          <w:szCs w:val="32"/>
        </w:rPr>
        <w:t>各学院学生分会上报的评选材料和申报表需包含纸质材料和电子</w:t>
      </w:r>
      <w:r>
        <w:rPr>
          <w:rFonts w:ascii="仿宋_GB2312" w:eastAsia="仿宋_GB2312" w:hAnsi="仿宋_GB2312" w:hint="eastAsia"/>
          <w:sz w:val="32"/>
          <w:szCs w:val="32"/>
        </w:rPr>
        <w:t>版材料</w:t>
      </w:r>
      <w:r>
        <w:rPr>
          <w:rFonts w:ascii="仿宋_GB2312" w:eastAsia="仿宋_GB2312" w:hAnsi="仿宋_GB2312" w:hint="eastAsia"/>
          <w:sz w:val="32"/>
          <w:szCs w:val="32"/>
        </w:rPr>
        <w:t>（其中“日常工作材料”及活动记录无需电子档）；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用于参加评选交流的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PPT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材料定于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日中午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12</w:t>
      </w:r>
      <w:r w:rsidR="00152C92">
        <w:rPr>
          <w:rFonts w:ascii="仿宋_GB2312" w:eastAsia="仿宋_GB2312" w:hAnsi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lastRenderedPageBreak/>
        <w:t>—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00</w:t>
      </w:r>
      <w:r w:rsidR="00152C92">
        <w:rPr>
          <w:rFonts w:ascii="仿宋_GB2312" w:eastAsia="仿宋_GB2312" w:hAnsi="仿宋_GB2312" w:hint="eastAsia"/>
          <w:color w:val="000000"/>
          <w:sz w:val="32"/>
          <w:szCs w:val="32"/>
        </w:rPr>
        <w:t>上交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至校学生会办公室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或发送至校学生会官方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QQ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邮箱（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3082390761@qq.com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）；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（三）各学院学生分会现场汇报的顺序以抽签决定，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14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在校学生会办公室进行抽签。（注：各学院主席负责现场汇报，不得由他人替代；如有特殊情况需提前申请，由团委研究决定。）</w:t>
      </w:r>
    </w:p>
    <w:p w:rsidR="00030373" w:rsidRDefault="00030373">
      <w:pPr>
        <w:spacing w:line="400" w:lineRule="exact"/>
        <w:rPr>
          <w:rFonts w:ascii="仿宋_GB2312" w:eastAsia="仿宋_GB2312" w:hAnsi="仿宋_GB2312"/>
          <w:sz w:val="32"/>
          <w:szCs w:val="32"/>
        </w:rPr>
      </w:pP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附件：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1.</w:t>
      </w:r>
      <w:r>
        <w:rPr>
          <w:rFonts w:ascii="仿宋_GB2312" w:eastAsia="仿宋_GB2312" w:hAnsi="仿宋_GB2312" w:hint="eastAsia"/>
          <w:sz w:val="32"/>
          <w:szCs w:val="32"/>
        </w:rPr>
        <w:t>《巢湖学院优秀学生分会评选办法》</w:t>
      </w:r>
      <w:r>
        <w:rPr>
          <w:rFonts w:ascii="仿宋_GB2312" w:eastAsia="仿宋_GB2312" w:hAnsi="仿宋_GB2312" w:hint="eastAsia"/>
          <w:sz w:val="32"/>
          <w:szCs w:val="32"/>
        </w:rPr>
        <w:t>（</w:t>
      </w:r>
      <w:r>
        <w:rPr>
          <w:rFonts w:ascii="仿宋_GB2312" w:eastAsia="仿宋_GB2312" w:hAnsi="仿宋_GB2312" w:hint="eastAsia"/>
          <w:sz w:val="32"/>
          <w:szCs w:val="32"/>
        </w:rPr>
        <w:t>2018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月修订</w:t>
      </w:r>
      <w:r>
        <w:rPr>
          <w:rFonts w:ascii="仿宋_GB2312" w:eastAsia="仿宋_GB2312" w:hAnsi="仿宋_GB2312" w:hint="eastAsia"/>
          <w:sz w:val="32"/>
          <w:szCs w:val="32"/>
        </w:rPr>
        <w:t>）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2.</w:t>
      </w:r>
      <w:r>
        <w:rPr>
          <w:rFonts w:ascii="仿宋_GB2312" w:eastAsia="仿宋_GB2312" w:hAnsi="仿宋_GB2312" w:hint="eastAsia"/>
          <w:sz w:val="32"/>
          <w:szCs w:val="32"/>
        </w:rPr>
        <w:t>《巢湖学院优秀学生分会</w:t>
      </w:r>
      <w:r w:rsidR="002A7129">
        <w:rPr>
          <w:rFonts w:ascii="仿宋_GB2312" w:eastAsia="仿宋_GB2312" w:hAnsi="仿宋_GB2312" w:hint="eastAsia"/>
          <w:sz w:val="32"/>
          <w:szCs w:val="32"/>
        </w:rPr>
        <w:t>考评指标及评分标准</w:t>
      </w:r>
      <w:r>
        <w:rPr>
          <w:rFonts w:ascii="仿宋_GB2312" w:eastAsia="仿宋_GB2312" w:hAnsi="仿宋_GB2312" w:hint="eastAsia"/>
          <w:sz w:val="32"/>
          <w:szCs w:val="32"/>
        </w:rPr>
        <w:t>》</w:t>
      </w:r>
    </w:p>
    <w:p w:rsidR="00030373" w:rsidRDefault="00C6558C" w:rsidP="00152C92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3. 201</w:t>
      </w:r>
      <w:r>
        <w:rPr>
          <w:rFonts w:ascii="仿宋_GB2312" w:eastAsia="仿宋_GB2312" w:hAnsi="仿宋_GB2312" w:hint="eastAsia"/>
          <w:sz w:val="32"/>
          <w:szCs w:val="32"/>
        </w:rPr>
        <w:t>7</w:t>
      </w:r>
      <w:r>
        <w:rPr>
          <w:rFonts w:ascii="仿宋_GB2312" w:eastAsia="仿宋_GB2312" w:hAnsi="仿宋_GB2312" w:hint="eastAsia"/>
          <w:sz w:val="32"/>
          <w:szCs w:val="32"/>
        </w:rPr>
        <w:t>—</w:t>
      </w:r>
      <w:r>
        <w:rPr>
          <w:rFonts w:ascii="仿宋_GB2312" w:eastAsia="仿宋_GB2312" w:hAnsi="仿宋_GB2312" w:hint="eastAsia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 w:rsidR="002A7129">
        <w:rPr>
          <w:rFonts w:ascii="仿宋_GB2312" w:eastAsia="仿宋_GB2312" w:hAnsi="仿宋_GB2312" w:hint="eastAsia"/>
          <w:sz w:val="32"/>
          <w:szCs w:val="32"/>
        </w:rPr>
        <w:t>年度</w:t>
      </w:r>
      <w:r>
        <w:rPr>
          <w:rFonts w:ascii="仿宋_GB2312" w:eastAsia="仿宋_GB2312" w:hAnsi="仿宋_GB2312" w:hint="eastAsia"/>
          <w:sz w:val="32"/>
          <w:szCs w:val="32"/>
        </w:rPr>
        <w:t>巢湖学院优秀学生分会申报表</w:t>
      </w:r>
    </w:p>
    <w:p w:rsidR="00030373" w:rsidRDefault="00030373" w:rsidP="00152C92">
      <w:pPr>
        <w:spacing w:beforeLines="50" w:line="4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030373" w:rsidRDefault="00030373" w:rsidP="00152C92">
      <w:pPr>
        <w:spacing w:beforeLines="50" w:line="4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030373" w:rsidRDefault="00030373" w:rsidP="00152C92">
      <w:pPr>
        <w:spacing w:beforeLines="50" w:line="4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030373" w:rsidRDefault="00C6558C">
      <w:pPr>
        <w:spacing w:line="4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共青团巢湖学院委员会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hint="eastAsia"/>
          <w:sz w:val="32"/>
          <w:szCs w:val="32"/>
        </w:rPr>
        <w:t>巢湖学院学生会</w:t>
      </w:r>
    </w:p>
    <w:p w:rsidR="00030373" w:rsidRDefault="00030373">
      <w:pPr>
        <w:spacing w:line="4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030373" w:rsidRDefault="00C6558C" w:rsidP="00152C92">
      <w:pPr>
        <w:spacing w:beforeLines="50" w:line="440" w:lineRule="exact"/>
        <w:ind w:right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17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030373" w:rsidRDefault="00030373" w:rsidP="00152C92">
      <w:pPr>
        <w:spacing w:beforeLines="50" w:line="4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030373" w:rsidRDefault="00030373">
      <w:pPr>
        <w:autoSpaceDN w:val="0"/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030373" w:rsidRDefault="00030373">
      <w:pPr>
        <w:autoSpaceDN w:val="0"/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030373" w:rsidRDefault="00030373">
      <w:pPr>
        <w:autoSpaceDN w:val="0"/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030373" w:rsidRDefault="00030373">
      <w:pPr>
        <w:autoSpaceDN w:val="0"/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030373" w:rsidRDefault="00030373">
      <w:pPr>
        <w:autoSpaceDN w:val="0"/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030373" w:rsidRDefault="00030373">
      <w:pPr>
        <w:autoSpaceDN w:val="0"/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030373" w:rsidRDefault="00030373">
      <w:pPr>
        <w:autoSpaceDN w:val="0"/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030373" w:rsidRDefault="00030373">
      <w:pPr>
        <w:autoSpaceDN w:val="0"/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030373" w:rsidRPr="00152C92" w:rsidRDefault="00152C92">
      <w:pPr>
        <w:autoSpaceDN w:val="0"/>
        <w:spacing w:line="520" w:lineRule="exact"/>
        <w:jc w:val="left"/>
        <w:rPr>
          <w:rFonts w:ascii="方正仿宋_GBK" w:eastAsia="方正仿宋_GBK" w:hAnsi="宋体" w:hint="eastAsia"/>
          <w:bCs/>
          <w:color w:val="000000"/>
          <w:sz w:val="36"/>
          <w:szCs w:val="36"/>
        </w:rPr>
      </w:pPr>
      <w:r w:rsidRPr="00152C92">
        <w:rPr>
          <w:rFonts w:ascii="方正仿宋_GBK" w:eastAsia="方正仿宋_GBK" w:hAnsi="宋体" w:hint="eastAsia"/>
          <w:bCs/>
          <w:color w:val="000000"/>
          <w:sz w:val="32"/>
          <w:szCs w:val="32"/>
        </w:rPr>
        <w:lastRenderedPageBreak/>
        <w:t>附件1</w:t>
      </w:r>
      <w:r w:rsidR="00C6558C" w:rsidRPr="00152C92">
        <w:rPr>
          <w:rFonts w:ascii="方正仿宋_GBK" w:eastAsia="方正仿宋_GBK" w:hAnsi="宋体" w:hint="eastAsia"/>
          <w:bCs/>
          <w:color w:val="000000"/>
          <w:sz w:val="32"/>
          <w:szCs w:val="32"/>
        </w:rPr>
        <w:t>：</w:t>
      </w:r>
    </w:p>
    <w:p w:rsidR="00030373" w:rsidRPr="00152C92" w:rsidRDefault="00C6558C" w:rsidP="00152C92">
      <w:pPr>
        <w:autoSpaceDN w:val="0"/>
        <w:spacing w:line="520" w:lineRule="exact"/>
        <w:jc w:val="center"/>
        <w:rPr>
          <w:rFonts w:ascii="方正小标宋_GBK" w:eastAsia="方正小标宋_GBK" w:hAnsi="宋体" w:hint="eastAsia"/>
          <w:b/>
          <w:color w:val="000000"/>
          <w:sz w:val="36"/>
          <w:szCs w:val="36"/>
        </w:rPr>
      </w:pPr>
      <w:r w:rsidRPr="00152C92">
        <w:rPr>
          <w:rFonts w:ascii="方正小标宋_GBK" w:eastAsia="方正小标宋_GBK" w:hAnsi="宋体" w:hint="eastAsia"/>
          <w:b/>
          <w:color w:val="000000"/>
          <w:sz w:val="36"/>
          <w:szCs w:val="36"/>
        </w:rPr>
        <w:t>巢湖</w:t>
      </w:r>
      <w:r w:rsidRPr="00152C92">
        <w:rPr>
          <w:rFonts w:ascii="方正小标宋_GBK" w:eastAsia="方正小标宋_GBK" w:hAnsi="宋体" w:hint="eastAsia"/>
          <w:b/>
          <w:color w:val="000000"/>
          <w:sz w:val="36"/>
          <w:szCs w:val="36"/>
        </w:rPr>
        <w:t>学院优秀学生分会评选</w:t>
      </w:r>
      <w:r w:rsidRPr="00152C92">
        <w:rPr>
          <w:rFonts w:ascii="方正小标宋_GBK" w:eastAsia="方正小标宋_GBK" w:hAnsi="宋体" w:hint="eastAsia"/>
          <w:b/>
          <w:color w:val="000000"/>
          <w:sz w:val="36"/>
          <w:szCs w:val="36"/>
        </w:rPr>
        <w:t>办法</w:t>
      </w:r>
    </w:p>
    <w:p w:rsidR="00030373" w:rsidRDefault="00C6558C" w:rsidP="00152C92">
      <w:pPr>
        <w:autoSpaceDN w:val="0"/>
        <w:spacing w:beforeLines="50" w:line="440" w:lineRule="exact"/>
        <w:jc w:val="center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</w:t>
      </w:r>
      <w:r>
        <w:rPr>
          <w:rFonts w:ascii="仿宋_GB2312" w:eastAsia="仿宋_GB2312" w:hAnsi="仿宋_GB2312" w:hint="eastAsia"/>
          <w:sz w:val="28"/>
          <w:szCs w:val="28"/>
        </w:rPr>
        <w:t>2018</w:t>
      </w:r>
      <w:r>
        <w:rPr>
          <w:rFonts w:ascii="仿宋_GB2312" w:eastAsia="仿宋_GB2312" w:hAnsi="仿宋_GB2312" w:hint="eastAsia"/>
          <w:sz w:val="28"/>
          <w:szCs w:val="28"/>
        </w:rPr>
        <w:t>年</w:t>
      </w:r>
      <w:r>
        <w:rPr>
          <w:rFonts w:ascii="仿宋_GB2312" w:eastAsia="仿宋_GB2312" w:hAnsi="仿宋_GB2312" w:hint="eastAsia"/>
          <w:sz w:val="28"/>
          <w:szCs w:val="28"/>
        </w:rPr>
        <w:t>5</w:t>
      </w:r>
      <w:r>
        <w:rPr>
          <w:rFonts w:ascii="仿宋_GB2312" w:eastAsia="仿宋_GB2312" w:hAnsi="仿宋_GB2312" w:hint="eastAsia"/>
          <w:sz w:val="28"/>
          <w:szCs w:val="28"/>
        </w:rPr>
        <w:t>月修订</w:t>
      </w:r>
      <w:r>
        <w:rPr>
          <w:rFonts w:ascii="仿宋_GB2312" w:eastAsia="仿宋_GB2312" w:hAnsi="仿宋_GB2312" w:hint="eastAsia"/>
          <w:sz w:val="28"/>
          <w:szCs w:val="28"/>
        </w:rPr>
        <w:t>）</w:t>
      </w:r>
    </w:p>
    <w:p w:rsidR="00030373" w:rsidRDefault="00C6558C" w:rsidP="00152C92">
      <w:pPr>
        <w:autoSpaceDN w:val="0"/>
        <w:spacing w:beforeLines="50" w:line="4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为贯彻落实共青团中央、教育部、全国学联《学联学生会组织改革方案》的精神，进一步加强学生会建设，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以评促改，</w:t>
      </w:r>
      <w:r>
        <w:rPr>
          <w:rFonts w:ascii="仿宋_GB2312" w:eastAsia="仿宋_GB2312" w:hAnsi="仿宋_GB2312" w:hint="eastAsia"/>
          <w:sz w:val="32"/>
          <w:szCs w:val="32"/>
        </w:rPr>
        <w:t>以评促建、激发动力、提升活力，增强学生会组织吸引力和凝聚力，使学生会组织更好地代表和服务广大同学，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制定本办法。</w:t>
      </w:r>
    </w:p>
    <w:p w:rsidR="00030373" w:rsidRDefault="00C6558C" w:rsidP="00152C92">
      <w:pPr>
        <w:autoSpaceDN w:val="0"/>
        <w:spacing w:beforeLines="50" w:afterLines="50" w:line="52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一、指导思想</w:t>
      </w:r>
    </w:p>
    <w:p w:rsidR="00030373" w:rsidRDefault="00C6558C" w:rsidP="00152C92">
      <w:pPr>
        <w:autoSpaceDN w:val="0"/>
        <w:spacing w:beforeLines="50" w:line="4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习近平新时代中国特色社会主义思想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为指导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保持和增强学生会组织的政治性、先进性、群众性为目标，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以持续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加强大学生思想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引领为核心任务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以服务大学生成长成才为重点，不断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强化学生会组织自我教育、自我管理、自我服务、自我监督的职能，激发动力、提升活力、增强凝聚力和战斗力，使学生会更好地代表和服务广大同学，更好地团结和凝聚广大同学听党话、跟党走，为实现中华民族伟大复兴的中国梦贡献青春力量。</w:t>
      </w:r>
    </w:p>
    <w:p w:rsidR="00030373" w:rsidRDefault="00C6558C" w:rsidP="00152C92">
      <w:pPr>
        <w:autoSpaceDN w:val="0"/>
        <w:spacing w:beforeLines="50" w:afterLines="50" w:line="52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二、评选对象</w:t>
      </w:r>
    </w:p>
    <w:p w:rsidR="00030373" w:rsidRDefault="00C6558C" w:rsidP="00152C92">
      <w:pPr>
        <w:autoSpaceDN w:val="0"/>
        <w:spacing w:beforeLines="50" w:afterLines="50" w:line="52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各学院学生分会</w:t>
      </w:r>
    </w:p>
    <w:p w:rsidR="00030373" w:rsidRDefault="00C6558C" w:rsidP="00152C92">
      <w:pPr>
        <w:autoSpaceDN w:val="0"/>
        <w:spacing w:beforeLines="50" w:afterLines="50" w:line="52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三、评选名额</w:t>
      </w:r>
    </w:p>
    <w:p w:rsidR="00030373" w:rsidRDefault="00152C92" w:rsidP="00152C92">
      <w:pPr>
        <w:autoSpaceDN w:val="0"/>
        <w:spacing w:beforeLines="50" w:afterLines="50" w:line="52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按照参评数量的30%确定优秀等次</w:t>
      </w:r>
    </w:p>
    <w:p w:rsidR="00030373" w:rsidRDefault="00C6558C" w:rsidP="00152C92">
      <w:pPr>
        <w:autoSpaceDN w:val="0"/>
        <w:spacing w:beforeLines="50" w:afterLines="50" w:line="52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四、评选程序</w:t>
      </w:r>
    </w:p>
    <w:p w:rsidR="00030373" w:rsidRDefault="00C6558C" w:rsidP="00152C92">
      <w:pPr>
        <w:autoSpaceDN w:val="0"/>
        <w:spacing w:beforeLines="50" w:afterLines="50"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工作部署：每学年六月初，校学生会召开专题会议，部署优秀学生分会评选工作。</w:t>
      </w:r>
    </w:p>
    <w:p w:rsidR="00030373" w:rsidRDefault="00C6558C" w:rsidP="00152C92">
      <w:pPr>
        <w:autoSpaceDN w:val="0"/>
        <w:spacing w:beforeLines="50" w:afterLines="50"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分会申报：六月中旬各学院学生分会进行自评，并提交优秀学生分会申报材料。</w:t>
      </w:r>
    </w:p>
    <w:p w:rsidR="00030373" w:rsidRDefault="00C6558C" w:rsidP="00152C92">
      <w:pPr>
        <w:autoSpaceDN w:val="0"/>
        <w:spacing w:beforeLines="50" w:afterLines="50"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（三）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交流评审：通过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查阅申报材料，各学生分会交流汇报等形式，组织开展各学生分会工作交流评比。</w:t>
      </w:r>
    </w:p>
    <w:p w:rsidR="00030373" w:rsidRDefault="00C6558C" w:rsidP="00152C92">
      <w:pPr>
        <w:autoSpaceDN w:val="0"/>
        <w:spacing w:beforeLines="50" w:afterLines="50"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lastRenderedPageBreak/>
        <w:t>（四）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总结表彰：六月底，校团委、学生会对各学生分会工作进行总结，对优秀学生分会进行表彰。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030373" w:rsidRDefault="00C6558C" w:rsidP="00152C92">
      <w:pPr>
        <w:autoSpaceDN w:val="0"/>
        <w:spacing w:beforeLines="50" w:afterLines="50" w:line="520" w:lineRule="exact"/>
        <w:ind w:firstLineChars="250" w:firstLine="80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五、评选内容</w:t>
      </w:r>
    </w:p>
    <w:p w:rsidR="00030373" w:rsidRDefault="00C6558C" w:rsidP="00152C92">
      <w:pPr>
        <w:numPr>
          <w:ilvl w:val="0"/>
          <w:numId w:val="1"/>
        </w:numPr>
        <w:autoSpaceDN w:val="0"/>
        <w:spacing w:beforeLines="50" w:afterLines="50" w:line="52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思想引领</w:t>
      </w:r>
    </w:p>
    <w:p w:rsidR="00030373" w:rsidRDefault="00C6558C" w:rsidP="00152C92">
      <w:pPr>
        <w:autoSpaceDN w:val="0"/>
        <w:spacing w:beforeLines="50" w:afterLines="50" w:line="4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深入学习贯彻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十九大精神和习近平新时代中国特色社会主义思想，强化学生会自我教育、自我管理、自我服务、自我监督的职能，使学生会更好地代表和服务广大同学，</w:t>
      </w:r>
      <w:r>
        <w:rPr>
          <w:rFonts w:ascii="仿宋_GB2312" w:eastAsia="仿宋_GB2312" w:hAnsi="仿宋_GB2312" w:hint="eastAsia"/>
          <w:sz w:val="32"/>
          <w:szCs w:val="32"/>
        </w:rPr>
        <w:t>深化“四进四信”等主题教育活动，开展培育和践行社会主义核心价值观活动，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引导广大同学传递正能量，争做“有理想、有追求、有担当、有作为、有品质、有修养”的大学生</w:t>
      </w:r>
      <w:r w:rsidR="00414320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团结带领</w:t>
      </w:r>
      <w:r w:rsidR="00414320">
        <w:rPr>
          <w:rFonts w:ascii="仿宋_GB2312" w:eastAsia="仿宋_GB2312" w:hAnsi="宋体" w:hint="eastAsia"/>
          <w:color w:val="000000"/>
          <w:sz w:val="32"/>
          <w:szCs w:val="32"/>
        </w:rPr>
        <w:t>广大同学听党话、跟党走，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争做担当民族复兴大任的时代新人，为实现中华民族伟大复兴的中国梦贡献青春力量。</w:t>
      </w:r>
    </w:p>
    <w:p w:rsidR="00030373" w:rsidRDefault="00C6558C" w:rsidP="00152C92">
      <w:pPr>
        <w:autoSpaceDN w:val="0"/>
        <w:spacing w:beforeLines="50" w:afterLines="50" w:line="52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（二）组织提升</w:t>
      </w:r>
    </w:p>
    <w:p w:rsidR="00030373" w:rsidRDefault="00C6558C" w:rsidP="00152C92">
      <w:pPr>
        <w:autoSpaceDN w:val="0"/>
        <w:spacing w:beforeLines="50" w:line="4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学生会发展方向明确，政治主体地位突出，将“自我教育、自我管理、自我服务、自我监督”职能发挥到位。学生会组织的制度建设、队伍建设、作风建设成果突显。学生会工作公开度和透明度高，组织形象好，组织定位清晰，带头作用突出。</w:t>
      </w:r>
    </w:p>
    <w:p w:rsidR="00030373" w:rsidRDefault="00C6558C" w:rsidP="00152C92">
      <w:pPr>
        <w:autoSpaceDN w:val="0"/>
        <w:spacing w:beforeLines="50" w:afterLines="50" w:line="52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（三）素质拓展</w:t>
      </w:r>
    </w:p>
    <w:p w:rsidR="00030373" w:rsidRDefault="00C6558C" w:rsidP="00152C92">
      <w:pPr>
        <w:autoSpaceDN w:val="0"/>
        <w:spacing w:beforeLines="50" w:line="4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完善</w:t>
      </w:r>
      <w:r>
        <w:rPr>
          <w:rFonts w:ascii="仿宋_GB2312" w:eastAsia="仿宋_GB2312" w:hAnsi="宋体" w:hint="eastAsia"/>
          <w:sz w:val="32"/>
          <w:szCs w:val="32"/>
        </w:rPr>
        <w:t>素质拓展工作</w:t>
      </w:r>
      <w:r>
        <w:rPr>
          <w:rFonts w:ascii="仿宋_GB2312" w:eastAsia="仿宋_GB2312" w:hAnsi="宋体" w:hint="eastAsia"/>
          <w:sz w:val="32"/>
          <w:szCs w:val="32"/>
        </w:rPr>
        <w:t>机制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414320">
        <w:rPr>
          <w:rFonts w:ascii="仿宋_GB2312" w:eastAsia="仿宋_GB2312" w:hAnsi="宋体" w:hint="eastAsia"/>
          <w:sz w:val="32"/>
          <w:szCs w:val="32"/>
        </w:rPr>
        <w:t>素质拓展活动丰富，素质拓展学分认证规范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素质拓展</w:t>
      </w:r>
      <w:r>
        <w:rPr>
          <w:rFonts w:ascii="仿宋_GB2312" w:eastAsia="仿宋_GB2312" w:hAnsi="宋体" w:hint="eastAsia"/>
          <w:sz w:val="32"/>
          <w:szCs w:val="32"/>
        </w:rPr>
        <w:t>PU</w:t>
      </w:r>
      <w:r>
        <w:rPr>
          <w:rFonts w:ascii="仿宋_GB2312" w:eastAsia="仿宋_GB2312" w:hAnsi="宋体" w:hint="eastAsia"/>
          <w:sz w:val="32"/>
          <w:szCs w:val="32"/>
        </w:rPr>
        <w:t>平台</w:t>
      </w:r>
      <w:r w:rsidR="00414320">
        <w:rPr>
          <w:rFonts w:ascii="仿宋_GB2312" w:eastAsia="仿宋_GB2312" w:hAnsi="宋体" w:hint="eastAsia"/>
          <w:sz w:val="32"/>
          <w:szCs w:val="32"/>
        </w:rPr>
        <w:t>运行良好；</w:t>
      </w:r>
      <w:r>
        <w:rPr>
          <w:rFonts w:ascii="仿宋_GB2312" w:eastAsia="仿宋_GB2312" w:hAnsi="宋体" w:hint="eastAsia"/>
          <w:sz w:val="32"/>
          <w:szCs w:val="32"/>
        </w:rPr>
        <w:t>围绕学校中心工作</w:t>
      </w:r>
      <w:r>
        <w:rPr>
          <w:rFonts w:ascii="仿宋_GB2312" w:eastAsia="仿宋_GB2312" w:hAnsi="宋体" w:hint="eastAsia"/>
          <w:sz w:val="32"/>
          <w:szCs w:val="32"/>
        </w:rPr>
        <w:t>密切</w:t>
      </w:r>
      <w:r w:rsidR="00414320">
        <w:rPr>
          <w:rFonts w:ascii="仿宋_GB2312" w:eastAsia="仿宋_GB2312" w:hAnsi="宋体" w:hint="eastAsia"/>
          <w:sz w:val="32"/>
          <w:szCs w:val="32"/>
        </w:rPr>
        <w:t>联系</w:t>
      </w:r>
      <w:r>
        <w:rPr>
          <w:rFonts w:ascii="仿宋_GB2312" w:eastAsia="仿宋_GB2312" w:hAnsi="宋体" w:hint="eastAsia"/>
          <w:sz w:val="32"/>
          <w:szCs w:val="32"/>
        </w:rPr>
        <w:t>同学们的</w:t>
      </w:r>
      <w:r>
        <w:rPr>
          <w:rFonts w:ascii="仿宋_GB2312" w:eastAsia="仿宋_GB2312" w:hAnsi="宋体" w:hint="eastAsia"/>
          <w:sz w:val="32"/>
          <w:szCs w:val="32"/>
        </w:rPr>
        <w:t>学习</w:t>
      </w:r>
      <w:r w:rsidR="00414320">
        <w:rPr>
          <w:rFonts w:ascii="仿宋_GB2312" w:eastAsia="仿宋_GB2312" w:hAnsi="宋体" w:hint="eastAsia"/>
          <w:sz w:val="32"/>
          <w:szCs w:val="32"/>
        </w:rPr>
        <w:t>生活</w:t>
      </w:r>
      <w:r>
        <w:rPr>
          <w:rFonts w:ascii="仿宋_GB2312" w:eastAsia="仿宋_GB2312" w:hAnsi="宋体" w:hint="eastAsia"/>
          <w:sz w:val="32"/>
          <w:szCs w:val="32"/>
        </w:rPr>
        <w:t>和兴趣爱好，</w:t>
      </w:r>
      <w:r w:rsidR="00414320">
        <w:rPr>
          <w:rFonts w:ascii="仿宋_GB2312" w:eastAsia="仿宋_GB2312" w:hAnsi="宋体" w:hint="eastAsia"/>
          <w:sz w:val="32"/>
          <w:szCs w:val="32"/>
        </w:rPr>
        <w:t>深化服务内涵，创新服务载体，</w:t>
      </w:r>
      <w:r>
        <w:rPr>
          <w:rFonts w:ascii="仿宋_GB2312" w:eastAsia="仿宋_GB2312" w:hAnsi="宋体" w:hint="eastAsia"/>
          <w:sz w:val="32"/>
          <w:szCs w:val="32"/>
        </w:rPr>
        <w:t>带领广大同学</w:t>
      </w:r>
      <w:r w:rsidR="00084ED4">
        <w:rPr>
          <w:rFonts w:ascii="仿宋_GB2312" w:eastAsia="仿宋_GB2312" w:hAnsi="宋体" w:hint="eastAsia"/>
          <w:sz w:val="32"/>
          <w:szCs w:val="32"/>
        </w:rPr>
        <w:t>积极参与社会实践、志愿服务、科技创新、就业创业、文艺体活动，培育同学们</w:t>
      </w:r>
      <w:r>
        <w:rPr>
          <w:rFonts w:ascii="仿宋_GB2312" w:eastAsia="仿宋_GB2312" w:hAnsi="宋体" w:hint="eastAsia"/>
          <w:sz w:val="32"/>
          <w:szCs w:val="32"/>
        </w:rPr>
        <w:t>自强自信，</w:t>
      </w:r>
      <w:r>
        <w:rPr>
          <w:rFonts w:ascii="仿宋_GB2312" w:eastAsia="仿宋_GB2312" w:hAnsi="宋体" w:hint="eastAsia"/>
          <w:sz w:val="32"/>
          <w:szCs w:val="32"/>
        </w:rPr>
        <w:t>创新创造精神。</w:t>
      </w:r>
    </w:p>
    <w:p w:rsidR="00030373" w:rsidRDefault="00C6558C" w:rsidP="00152C92">
      <w:pPr>
        <w:autoSpaceDN w:val="0"/>
        <w:spacing w:beforeLines="50" w:afterLines="50" w:line="52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（四）权益维护</w:t>
      </w:r>
    </w:p>
    <w:p w:rsidR="00030373" w:rsidRDefault="00C6558C" w:rsidP="00152C92">
      <w:pPr>
        <w:autoSpaceDN w:val="0"/>
        <w:spacing w:beforeLines="50" w:line="440" w:lineRule="exact"/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完善权益维护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机制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建立线上线下相结合的日常权益维护工作机制，</w:t>
      </w:r>
      <w:r w:rsidR="00084ED4">
        <w:rPr>
          <w:rFonts w:ascii="仿宋_GB2312" w:eastAsia="仿宋_GB2312" w:hAnsi="宋体" w:hint="eastAsia"/>
          <w:color w:val="000000"/>
          <w:sz w:val="32"/>
          <w:szCs w:val="32"/>
        </w:rPr>
        <w:t>学院、班级两级权益维护工作机构健全，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及时收集和反映广大同学的呼声，有效表达同学们普遍性利益诉求。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建立日常调研机制，运用好青年之声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等网络新媒体平台，及时收集、听取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涉及广大同学切身利益和普遍诉求的问题，并切实推动问题的解决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和反馈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030373" w:rsidRDefault="00C6558C" w:rsidP="00152C92">
      <w:pPr>
        <w:numPr>
          <w:ilvl w:val="0"/>
          <w:numId w:val="2"/>
        </w:numPr>
        <w:autoSpaceDN w:val="0"/>
        <w:spacing w:beforeLines="50" w:afterLines="50" w:line="520" w:lineRule="exact"/>
        <w:ind w:firstLine="562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网上平台</w:t>
      </w:r>
    </w:p>
    <w:p w:rsidR="00030373" w:rsidRDefault="00C6558C" w:rsidP="00152C92">
      <w:pPr>
        <w:autoSpaceDN w:val="0"/>
        <w:spacing w:beforeLines="50" w:line="44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积极建设学生会网上平台，加强和广大同学的直接联系，拓展网上工作阵地。充分利用网络和新媒体，实现信息扁平化传递，加强工作经验交流。宣传推广先进典型，促进线上线下工作联动，提升工作的针对性实效性。</w:t>
      </w:r>
      <w:r>
        <w:rPr>
          <w:rFonts w:ascii="仿宋_GB2312" w:eastAsia="仿宋_GB2312" w:hAnsi="黑体"/>
          <w:color w:val="000000"/>
          <w:sz w:val="32"/>
          <w:szCs w:val="32"/>
        </w:rPr>
        <w:t>加强学生会微信、微博、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QQ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空间等平台</w:t>
      </w:r>
      <w:r>
        <w:rPr>
          <w:rFonts w:ascii="仿宋_GB2312" w:eastAsia="仿宋_GB2312" w:hAnsi="黑体"/>
          <w:color w:val="000000"/>
          <w:sz w:val="32"/>
          <w:szCs w:val="32"/>
        </w:rPr>
        <w:t>建设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黑体"/>
          <w:color w:val="000000"/>
          <w:sz w:val="32"/>
          <w:szCs w:val="32"/>
        </w:rPr>
        <w:t>制作贴近大学生特点的新媒体内容产品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及时关注、转发、</w:t>
      </w:r>
      <w:r w:rsidR="00084ED4">
        <w:rPr>
          <w:rFonts w:ascii="仿宋_GB2312" w:eastAsia="仿宋_GB2312" w:hAnsi="黑体" w:hint="eastAsia"/>
          <w:color w:val="000000"/>
          <w:sz w:val="32"/>
          <w:szCs w:val="32"/>
        </w:rPr>
        <w:t>点评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校学生会网络平台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相关内容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，正确引导学生网上言论。</w:t>
      </w:r>
    </w:p>
    <w:p w:rsidR="00030373" w:rsidRDefault="00C6558C" w:rsidP="00152C92">
      <w:pPr>
        <w:autoSpaceDN w:val="0"/>
        <w:spacing w:beforeLines="50" w:afterLines="50" w:line="520" w:lineRule="exact"/>
        <w:ind w:firstLine="562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六、本办法自下发之日起执行，由校学生会负责解释。</w:t>
      </w:r>
    </w:p>
    <w:p w:rsidR="00030373" w:rsidRDefault="00030373">
      <w:pPr>
        <w:rPr>
          <w:rFonts w:ascii="仿宋_GB2312" w:eastAsia="仿宋_GB2312" w:hAnsi="宋体"/>
          <w:sz w:val="32"/>
          <w:szCs w:val="32"/>
        </w:rPr>
      </w:pPr>
    </w:p>
    <w:p w:rsidR="00030373" w:rsidRDefault="00030373">
      <w:pPr>
        <w:rPr>
          <w:rFonts w:ascii="仿宋_GB2312" w:eastAsia="仿宋_GB2312" w:hAnsi="宋体"/>
          <w:sz w:val="32"/>
          <w:szCs w:val="32"/>
        </w:rPr>
      </w:pPr>
    </w:p>
    <w:p w:rsidR="00030373" w:rsidRDefault="00C6558C">
      <w:pPr>
        <w:spacing w:line="400" w:lineRule="exact"/>
        <w:jc w:val="center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共青团巢湖学院委员会</w:t>
      </w:r>
      <w:r>
        <w:rPr>
          <w:rFonts w:ascii="仿宋_GB2312" w:eastAsia="仿宋_GB2312" w:hAnsi="仿宋_GB2312" w:hint="eastAsia"/>
          <w:sz w:val="32"/>
          <w:szCs w:val="32"/>
        </w:rPr>
        <w:t xml:space="preserve">         </w:t>
      </w:r>
      <w:bookmarkStart w:id="2" w:name="_GoBack"/>
      <w:bookmarkEnd w:id="2"/>
      <w:r>
        <w:rPr>
          <w:rFonts w:ascii="仿宋_GB2312" w:eastAsia="仿宋_GB2312" w:hAnsi="仿宋_GB2312" w:hint="eastAsia"/>
          <w:sz w:val="32"/>
          <w:szCs w:val="32"/>
        </w:rPr>
        <w:t>巢湖学院学生会</w:t>
      </w:r>
    </w:p>
    <w:p w:rsidR="00030373" w:rsidRDefault="00030373">
      <w:pPr>
        <w:spacing w:line="400" w:lineRule="exact"/>
        <w:ind w:firstLineChars="200" w:firstLine="640"/>
        <w:jc w:val="center"/>
        <w:rPr>
          <w:rFonts w:ascii="仿宋_GB2312" w:eastAsia="仿宋_GB2312" w:hAnsi="仿宋_GB2312"/>
          <w:sz w:val="32"/>
          <w:szCs w:val="32"/>
        </w:rPr>
      </w:pPr>
    </w:p>
    <w:p w:rsidR="00030373" w:rsidRDefault="00084ED4" w:rsidP="00084ED4">
      <w:pPr>
        <w:spacing w:beforeLines="50" w:line="440" w:lineRule="exact"/>
        <w:ind w:right="640"/>
        <w:jc w:val="center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 </w:t>
      </w:r>
      <w:r w:rsidR="00C6558C">
        <w:rPr>
          <w:rFonts w:ascii="仿宋_GB2312" w:eastAsia="仿宋_GB2312" w:hAnsi="仿宋_GB2312" w:hint="eastAsia"/>
          <w:sz w:val="32"/>
          <w:szCs w:val="32"/>
        </w:rPr>
        <w:t>2018</w:t>
      </w:r>
      <w:r w:rsidR="00C6558C">
        <w:rPr>
          <w:rFonts w:ascii="仿宋_GB2312" w:eastAsia="仿宋_GB2312" w:hAnsi="仿宋_GB2312" w:hint="eastAsia"/>
          <w:sz w:val="32"/>
          <w:szCs w:val="32"/>
        </w:rPr>
        <w:t>年</w:t>
      </w:r>
      <w:r w:rsidR="00C6558C">
        <w:rPr>
          <w:rFonts w:ascii="仿宋_GB2312" w:eastAsia="仿宋_GB2312" w:hAnsi="仿宋_GB2312" w:hint="eastAsia"/>
          <w:sz w:val="32"/>
          <w:szCs w:val="32"/>
        </w:rPr>
        <w:t>5</w:t>
      </w:r>
      <w:r w:rsidR="00C6558C">
        <w:rPr>
          <w:rFonts w:ascii="仿宋_GB2312" w:eastAsia="仿宋_GB2312" w:hAnsi="仿宋_GB2312" w:hint="eastAsia"/>
          <w:sz w:val="32"/>
          <w:szCs w:val="32"/>
        </w:rPr>
        <w:t>月</w:t>
      </w:r>
      <w:r w:rsidR="00C6558C">
        <w:rPr>
          <w:rFonts w:ascii="仿宋_GB2312" w:eastAsia="仿宋_GB2312" w:hAnsi="仿宋_GB2312" w:hint="eastAsia"/>
          <w:sz w:val="32"/>
          <w:szCs w:val="32"/>
        </w:rPr>
        <w:t>17</w:t>
      </w:r>
      <w:r w:rsidR="00C6558C">
        <w:rPr>
          <w:rFonts w:ascii="仿宋_GB2312" w:eastAsia="仿宋_GB2312" w:hAnsi="仿宋_GB2312" w:hint="eastAsia"/>
          <w:sz w:val="32"/>
          <w:szCs w:val="32"/>
        </w:rPr>
        <w:t>日</w:t>
      </w:r>
    </w:p>
    <w:p w:rsidR="00030373" w:rsidRDefault="00030373">
      <w:pPr>
        <w:jc w:val="center"/>
        <w:rPr>
          <w:rFonts w:ascii="仿宋_GB2312" w:eastAsia="仿宋_GB2312" w:hAnsi="宋体"/>
          <w:sz w:val="32"/>
          <w:szCs w:val="32"/>
        </w:rPr>
        <w:sectPr w:rsidR="00030373">
          <w:footerReference w:type="even" r:id="rId8"/>
          <w:footerReference w:type="default" r:id="rId9"/>
          <w:pgSz w:w="11907" w:h="16840"/>
          <w:pgMar w:top="1134" w:right="1418" w:bottom="1134" w:left="1418" w:header="851" w:footer="992" w:gutter="0"/>
          <w:pgNumType w:fmt="numberInDash"/>
          <w:cols w:space="720"/>
          <w:docGrid w:type="linesAndChars" w:linePitch="312"/>
        </w:sectPr>
      </w:pPr>
    </w:p>
    <w:p w:rsidR="00030373" w:rsidRPr="002A7129" w:rsidRDefault="002A7129">
      <w:pPr>
        <w:spacing w:line="15" w:lineRule="auto"/>
        <w:jc w:val="left"/>
        <w:rPr>
          <w:rFonts w:ascii="方正仿宋_GBK" w:eastAsia="方正仿宋_GBK" w:hAnsiTheme="majorEastAsia" w:cstheme="majorEastAsia" w:hint="eastAsia"/>
          <w:sz w:val="32"/>
          <w:szCs w:val="32"/>
        </w:rPr>
      </w:pPr>
      <w:r w:rsidRPr="002A7129">
        <w:rPr>
          <w:rFonts w:ascii="方正仿宋_GBK" w:eastAsia="方正仿宋_GBK" w:hAnsiTheme="majorEastAsia" w:cstheme="majorEastAsia" w:hint="eastAsia"/>
          <w:sz w:val="32"/>
          <w:szCs w:val="32"/>
        </w:rPr>
        <w:lastRenderedPageBreak/>
        <w:t>附件2</w:t>
      </w:r>
      <w:r w:rsidR="00C6558C" w:rsidRPr="002A7129">
        <w:rPr>
          <w:rFonts w:ascii="方正仿宋_GBK" w:eastAsia="方正仿宋_GBK" w:hAnsiTheme="majorEastAsia" w:cstheme="majorEastAsia" w:hint="eastAsia"/>
          <w:sz w:val="32"/>
          <w:szCs w:val="32"/>
        </w:rPr>
        <w:t>：</w:t>
      </w:r>
    </w:p>
    <w:p w:rsidR="00030373" w:rsidRPr="002A7129" w:rsidRDefault="002A7129" w:rsidP="00152C92">
      <w:pPr>
        <w:spacing w:afterLines="50" w:line="120" w:lineRule="auto"/>
        <w:jc w:val="center"/>
        <w:rPr>
          <w:rFonts w:ascii="方正小标宋_GBK" w:eastAsia="方正小标宋_GBK" w:hAnsiTheme="majorEastAsia" w:cstheme="majorEastAsia" w:hint="eastAsia"/>
          <w:b/>
          <w:bCs/>
          <w:sz w:val="36"/>
          <w:szCs w:val="36"/>
        </w:rPr>
      </w:pPr>
      <w:r>
        <w:rPr>
          <w:rFonts w:ascii="方正小标宋_GBK" w:eastAsia="方正小标宋_GBK" w:hAnsiTheme="majorEastAsia" w:cstheme="majorEastAsia" w:hint="eastAsia"/>
          <w:b/>
          <w:bCs/>
          <w:sz w:val="36"/>
          <w:szCs w:val="36"/>
        </w:rPr>
        <w:t>巢湖学院</w:t>
      </w:r>
      <w:r w:rsidR="00C6558C" w:rsidRPr="002A7129">
        <w:rPr>
          <w:rFonts w:ascii="方正小标宋_GBK" w:eastAsia="方正小标宋_GBK" w:hAnsiTheme="majorEastAsia" w:cstheme="majorEastAsia" w:hint="eastAsia"/>
          <w:b/>
          <w:bCs/>
          <w:sz w:val="36"/>
          <w:szCs w:val="36"/>
        </w:rPr>
        <w:t>优秀</w:t>
      </w:r>
      <w:r>
        <w:rPr>
          <w:rFonts w:ascii="方正小标宋_GBK" w:eastAsia="方正小标宋_GBK" w:hAnsiTheme="majorEastAsia" w:cstheme="majorEastAsia" w:hint="eastAsia"/>
          <w:b/>
          <w:bCs/>
          <w:sz w:val="36"/>
          <w:szCs w:val="36"/>
        </w:rPr>
        <w:t>学生分会考评指标及评分标准</w:t>
      </w:r>
    </w:p>
    <w:tbl>
      <w:tblPr>
        <w:tblStyle w:val="a6"/>
        <w:tblW w:w="10190" w:type="dxa"/>
        <w:tblInd w:w="113" w:type="dxa"/>
        <w:tblLayout w:type="fixed"/>
        <w:tblLook w:val="04A0"/>
      </w:tblPr>
      <w:tblGrid>
        <w:gridCol w:w="1803"/>
        <w:gridCol w:w="2424"/>
        <w:gridCol w:w="4369"/>
        <w:gridCol w:w="1594"/>
      </w:tblGrid>
      <w:tr w:rsidR="00030373">
        <w:trPr>
          <w:trHeight w:val="567"/>
        </w:trPr>
        <w:tc>
          <w:tcPr>
            <w:tcW w:w="1803" w:type="dxa"/>
            <w:vAlign w:val="center"/>
          </w:tcPr>
          <w:p w:rsidR="00030373" w:rsidRDefault="00C655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一级指标</w:t>
            </w:r>
          </w:p>
        </w:tc>
        <w:tc>
          <w:tcPr>
            <w:tcW w:w="2424" w:type="dxa"/>
            <w:vAlign w:val="center"/>
          </w:tcPr>
          <w:p w:rsidR="00030373" w:rsidRDefault="00C655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二级指标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评分标准</w:t>
            </w:r>
          </w:p>
        </w:tc>
        <w:tc>
          <w:tcPr>
            <w:tcW w:w="1594" w:type="dxa"/>
            <w:vAlign w:val="center"/>
          </w:tcPr>
          <w:p w:rsidR="00030373" w:rsidRDefault="00C655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030373">
        <w:tc>
          <w:tcPr>
            <w:tcW w:w="1803" w:type="dxa"/>
            <w:vMerge w:val="restart"/>
            <w:vAlign w:val="center"/>
          </w:tcPr>
          <w:p w:rsidR="00030373" w:rsidRDefault="00C655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思想引领</w:t>
            </w: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高度重视学生干部的思想政治教育，利用讲座、座谈会等形式，积极组织学生会干部学习党、团的基本理论知识和重要会议精神，开展相关主题教育活动，进行思想政治教育。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如：各类学习宣传主题教育活动。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培训记录通知等的相关材料（计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策划（计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通讯稿（包含照片）（计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总结（计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次，合计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 w:val="restart"/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学生分会对学生干部政治素养进行考核，以政治理论知识竞答为标准进行学习。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以政治理论知识竞答成绩为评分标准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一等奖（计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二等奖（计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2.5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优秀奖（计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1.5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合格（计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 w:val="restart"/>
            <w:vAlign w:val="center"/>
          </w:tcPr>
          <w:p w:rsidR="00030373" w:rsidRDefault="00C655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组织提升</w:t>
            </w: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加强学生分会自身组织建设。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有规范的干部选聘办法或校级上级文件的通知（计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工作管理和考核制度（计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学生会改革创新（计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 w:val="restart"/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学生分会组织健全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机构设置完善合理（计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每学期均有行事历、工作计划（计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日常工作日志（计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工作总结（计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坚持定期召开学生分会例会，能及时、有效落实各项工作要求、工作安排。部长级例会原则上每周召开一次，全体例会两周召开一次。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此项考核需提供会议记录本，会议签到表，如遇法定节假日取消的例会请说明原因），缺少一次扣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0.5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分，扣完该项分为止。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学生分会有部长及以上干部任免变动的，任免后一星期内须向校学生会主席团报告备案。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漏报一次扣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分，直至扣完该项分为止。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（合计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认真做好学生分会干部考评和评先评优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工作。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个人评先（计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部门评优（计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如每月之星、优秀部门等称号。需附评优考核等相关证明材料。（合计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对违反校规校纪或不合格、不称职的学生干部（如学校下文处理的学生干部）能按照相关制度作出严肃处理。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若没有处理的扣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人次。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rPr>
          <w:trHeight w:val="914"/>
        </w:trPr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学生分会加强对干部的培养，每学年举办至少一次学生干部培训活动。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培训资料（计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培训过程（通讯稿、照片）（计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总结（计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工作保质保量，材料文档及时上报（各类比赛要求上报的材料）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每迟报一次扣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分，漏报一次扣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分，扣完该项分为止。（合计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学生分会干部组织观念强，参加校学生会组织的会议（包括主席团联会、校学生会部门组织的会议）不迟到、不早退、不无故缺席，有事先请假。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迟到或早退一次扣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分，请假扣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分，无故缺席一次扣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分，扣完该项分为止。</w:t>
            </w:r>
          </w:p>
          <w:p w:rsidR="00030373" w:rsidRDefault="00C6558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（合计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 w:val="restart"/>
            <w:vAlign w:val="center"/>
          </w:tcPr>
          <w:p w:rsidR="00030373" w:rsidRDefault="00C655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素质拓展</w:t>
            </w: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积极配合校学生会素质拓展工作组工作。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如：各类素拓材料上交及时，规范完善（计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信息传达反馈及时（计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素拓学分认证规范，抽查无错（计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学生对本学院素拓工作满意度高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 w:val="restart"/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积极组织参加校学生会承办的活动。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如女生节、宿舍文化节、开展“三走”等大型活动，参加一次计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分。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（最高计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积极与其它学院学生分会交流学习。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每开展一次计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分，要求有活动详细资料（包括策划书、活动图片及总结）。</w:t>
            </w:r>
          </w:p>
          <w:p w:rsidR="00030373" w:rsidRDefault="00C6558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（最高计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积极开展与专业特色相结合的校园文化活动。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要求有活动策划书（计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通讯稿（包含照片）（计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总结（计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次；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（最高计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积极开展寝室文明创建活动。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有相关证明材料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</w:p>
          <w:p w:rsidR="00030373" w:rsidRDefault="00C6558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（最高计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rPr>
          <w:trHeight w:val="90"/>
        </w:trPr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学生会干部无任何</w:t>
            </w:r>
          </w:p>
          <w:p w:rsidR="00030373" w:rsidRDefault="00C6558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违反校纪校规情况。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 w:val="restart"/>
            <w:vAlign w:val="center"/>
          </w:tcPr>
          <w:p w:rsidR="00030373" w:rsidRDefault="00C655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权益维护</w:t>
            </w: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定期开展加强学生维权意识、宣传法制知识等系列的活动或讲座。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（计１分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次，合计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 w:val="restart"/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</w:t>
            </w: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及时整理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维权信息库的信息，在规定时间内按时报送。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未及时报送信息扣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</w:t>
            </w:r>
          </w:p>
          <w:p w:rsidR="00030373" w:rsidRDefault="00C6558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分）；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每月“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8+1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”联席会议问题的整理上报。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未满足数量与质量的学院扣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次。（合计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掌握学生思想动态，及时反映学生各方面的学习、生活、就业、心理问题。配合或者协助学校正确引导、合理解决学生面临的维权问题。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及时反馈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8+1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学生事务处理情况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  <w:p w:rsidR="00030373" w:rsidRDefault="00C6558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每次计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最多计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  <w:p w:rsidR="00030373" w:rsidRDefault="00C6558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配合有关部门或协助校会解决本学院学生反映的维权问题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  <w:p w:rsidR="00030373" w:rsidRDefault="00C6558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每次计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最多计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（最高计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 w:val="restart"/>
            <w:vAlign w:val="center"/>
          </w:tcPr>
          <w:p w:rsidR="00030373" w:rsidRDefault="00C655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网上平台</w:t>
            </w: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学生分会所办活动除被本校媒体以外的其他媒体宣传报道过。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每报道一次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分，需附报道截图。（最高计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 w:val="restart"/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有关网上平台建设，及时关注、转发、积极配合校学生会网络平台建设。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_GB2312" w:eastAsia="仿宋_GB2312" w:hAnsi="楷体" w:cs="仿宋_GB2312"/>
                <w:sz w:val="24"/>
              </w:rPr>
            </w:pPr>
            <w:r>
              <w:rPr>
                <w:rFonts w:ascii="仿宋_GB2312" w:eastAsia="仿宋_GB2312" w:hAnsi="楷体" w:cs="仿宋_GB2312" w:hint="eastAsia"/>
                <w:sz w:val="24"/>
              </w:rPr>
              <w:t>及时关注、转发、校学生会微信平台（计</w:t>
            </w:r>
            <w:r>
              <w:rPr>
                <w:rFonts w:ascii="仿宋_GB2312" w:eastAsia="仿宋_GB2312" w:hAnsi="楷体" w:cs="仿宋_GB2312" w:hint="eastAsia"/>
                <w:sz w:val="24"/>
              </w:rPr>
              <w:t>2</w:t>
            </w:r>
            <w:r>
              <w:rPr>
                <w:rFonts w:ascii="仿宋_GB2312" w:eastAsia="仿宋_GB2312" w:hAnsi="楷体" w:cs="仿宋_GB2312" w:hint="eastAsia"/>
                <w:sz w:val="24"/>
              </w:rPr>
              <w:t>分）、微博平台（计</w:t>
            </w:r>
            <w:r>
              <w:rPr>
                <w:rFonts w:ascii="仿宋_GB2312" w:eastAsia="仿宋_GB2312" w:hAnsi="楷体" w:cs="仿宋_GB2312" w:hint="eastAsia"/>
                <w:sz w:val="24"/>
              </w:rPr>
              <w:t>2</w:t>
            </w:r>
            <w:r>
              <w:rPr>
                <w:rFonts w:ascii="仿宋_GB2312" w:eastAsia="仿宋_GB2312" w:hAnsi="楷体" w:cs="仿宋_GB2312" w:hint="eastAsia"/>
                <w:sz w:val="24"/>
              </w:rPr>
              <w:t>分）、</w:t>
            </w:r>
            <w:r>
              <w:rPr>
                <w:rFonts w:ascii="仿宋_GB2312" w:eastAsia="仿宋_GB2312" w:hAnsi="楷体" w:cs="仿宋_GB2312" w:hint="eastAsia"/>
                <w:sz w:val="24"/>
              </w:rPr>
              <w:t>官</w:t>
            </w:r>
            <w:r>
              <w:rPr>
                <w:rFonts w:ascii="仿宋_GB2312" w:eastAsia="仿宋_GB2312" w:hAnsi="楷体" w:cs="仿宋_GB2312" w:hint="eastAsia"/>
                <w:sz w:val="24"/>
              </w:rPr>
              <w:t>Q</w:t>
            </w:r>
            <w:r>
              <w:rPr>
                <w:rFonts w:ascii="仿宋_GB2312" w:eastAsia="仿宋_GB2312" w:hAnsi="楷体" w:cs="仿宋_GB2312" w:hint="eastAsia"/>
                <w:sz w:val="24"/>
              </w:rPr>
              <w:t>并提供相关图片与信息（计</w:t>
            </w:r>
            <w:r>
              <w:rPr>
                <w:rFonts w:ascii="仿宋_GB2312" w:eastAsia="仿宋_GB2312" w:hAnsi="楷体" w:cs="仿宋_GB2312" w:hint="eastAsia"/>
                <w:sz w:val="24"/>
              </w:rPr>
              <w:t>2</w:t>
            </w:r>
            <w:r>
              <w:rPr>
                <w:rFonts w:ascii="仿宋_GB2312" w:eastAsia="仿宋_GB2312" w:hAnsi="楷体" w:cs="仿宋_GB2312" w:hint="eastAsia"/>
                <w:sz w:val="24"/>
              </w:rPr>
              <w:t>分）</w:t>
            </w:r>
            <w:r>
              <w:rPr>
                <w:rFonts w:ascii="仿宋_GB2312" w:eastAsia="仿宋_GB2312" w:hAnsi="楷体" w:cs="仿宋_GB2312" w:hint="eastAsia"/>
                <w:sz w:val="24"/>
              </w:rPr>
              <w:t>。</w:t>
            </w:r>
            <w:r>
              <w:rPr>
                <w:rFonts w:ascii="仿宋_GB2312" w:eastAsia="仿宋_GB2312" w:hAnsi="楷体" w:cs="仿宋_GB2312" w:hint="eastAsia"/>
                <w:sz w:val="24"/>
              </w:rPr>
              <w:t>自身微信平台建设</w:t>
            </w:r>
            <w:r>
              <w:rPr>
                <w:rFonts w:ascii="仿宋_GB2312" w:eastAsia="仿宋_GB2312" w:hAnsi="楷体" w:cs="仿宋_GB2312" w:hint="eastAsia"/>
                <w:sz w:val="24"/>
              </w:rPr>
              <w:t>、微博平台</w:t>
            </w:r>
            <w:r>
              <w:rPr>
                <w:rFonts w:ascii="仿宋_GB2312" w:eastAsia="仿宋_GB2312" w:hAnsi="楷体" w:cs="仿宋_GB2312" w:hint="eastAsia"/>
                <w:sz w:val="24"/>
              </w:rPr>
              <w:t>建设</w:t>
            </w:r>
            <w:r>
              <w:rPr>
                <w:rFonts w:ascii="仿宋_GB2312" w:eastAsia="仿宋_GB2312" w:hAnsi="楷体" w:cs="仿宋_GB2312" w:hint="eastAsia"/>
                <w:sz w:val="24"/>
              </w:rPr>
              <w:t>、</w:t>
            </w:r>
            <w:r>
              <w:rPr>
                <w:rFonts w:ascii="仿宋_GB2312" w:eastAsia="仿宋_GB2312" w:hAnsi="楷体" w:cs="仿宋_GB2312" w:hint="eastAsia"/>
                <w:sz w:val="24"/>
              </w:rPr>
              <w:t>官</w:t>
            </w:r>
            <w:r>
              <w:rPr>
                <w:rFonts w:ascii="仿宋_GB2312" w:eastAsia="仿宋_GB2312" w:hAnsi="楷体" w:cs="仿宋_GB2312" w:hint="eastAsia"/>
                <w:sz w:val="24"/>
              </w:rPr>
              <w:t>Q</w:t>
            </w:r>
            <w:r>
              <w:rPr>
                <w:rFonts w:ascii="仿宋_GB2312" w:eastAsia="仿宋_GB2312" w:hAnsi="楷体" w:cs="仿宋_GB2312" w:hint="eastAsia"/>
                <w:sz w:val="24"/>
              </w:rPr>
              <w:t>建设</w:t>
            </w:r>
            <w:r>
              <w:rPr>
                <w:rFonts w:ascii="仿宋_GB2312" w:eastAsia="仿宋_GB2312" w:hAnsi="楷体" w:cs="仿宋_GB2312" w:hint="eastAsia"/>
                <w:sz w:val="24"/>
              </w:rPr>
              <w:t>完善（计</w:t>
            </w:r>
            <w:r>
              <w:rPr>
                <w:rFonts w:ascii="仿宋_GB2312" w:eastAsia="仿宋_GB2312" w:hAnsi="楷体" w:cs="仿宋_GB2312" w:hint="eastAsia"/>
                <w:sz w:val="24"/>
              </w:rPr>
              <w:t>2</w:t>
            </w:r>
            <w:r>
              <w:rPr>
                <w:rFonts w:ascii="仿宋_GB2312" w:eastAsia="仿宋_GB2312" w:hAnsi="楷体" w:cs="仿宋_GB2312" w:hint="eastAsia"/>
                <w:sz w:val="24"/>
              </w:rPr>
              <w:t>分）。</w:t>
            </w:r>
          </w:p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楷体" w:cs="仿宋_GB2312" w:hint="eastAsia"/>
                <w:sz w:val="24"/>
              </w:rPr>
              <w:t>（合计</w:t>
            </w:r>
            <w:r>
              <w:rPr>
                <w:rFonts w:ascii="仿宋_GB2312" w:eastAsia="仿宋_GB2312" w:hAnsi="楷体" w:cs="仿宋_GB2312" w:hint="eastAsia"/>
                <w:sz w:val="24"/>
              </w:rPr>
              <w:t>8</w:t>
            </w:r>
            <w:r>
              <w:rPr>
                <w:rFonts w:ascii="仿宋_GB2312" w:eastAsia="仿宋_GB2312" w:hAnsi="楷体" w:cs="仿宋_GB2312" w:hint="eastAsia"/>
                <w:sz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网上舆情监控，正确引导学生网上言论方向。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需提供文字、图片材料。（计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030373">
        <w:tc>
          <w:tcPr>
            <w:tcW w:w="1803" w:type="dxa"/>
            <w:vMerge/>
            <w:vAlign w:val="center"/>
          </w:tcPr>
          <w:p w:rsidR="00030373" w:rsidRDefault="000303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有关网络建设的创新举措。</w:t>
            </w:r>
          </w:p>
        </w:tc>
        <w:tc>
          <w:tcPr>
            <w:tcW w:w="4369" w:type="dxa"/>
            <w:vAlign w:val="center"/>
          </w:tcPr>
          <w:p w:rsidR="00030373" w:rsidRDefault="00C6558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需提供相关图片与材料。（合计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594" w:type="dxa"/>
            <w:vMerge/>
            <w:vAlign w:val="center"/>
          </w:tcPr>
          <w:p w:rsidR="00030373" w:rsidRDefault="00030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030373" w:rsidRDefault="00C6558C" w:rsidP="00152C92">
      <w:pPr>
        <w:spacing w:afterLines="5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所有参评材料需真实有效，一经查出有不实之处直接取消其参选资格。</w:t>
      </w:r>
    </w:p>
    <w:p w:rsidR="00030373" w:rsidRDefault="00C6558C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总</w:t>
      </w:r>
      <w:r>
        <w:rPr>
          <w:rFonts w:ascii="仿宋_GB2312" w:eastAsia="仿宋_GB2312" w:hint="eastAsia"/>
          <w:b/>
          <w:sz w:val="24"/>
          <w:szCs w:val="24"/>
        </w:rPr>
        <w:t xml:space="preserve">  </w:t>
      </w:r>
      <w:r>
        <w:rPr>
          <w:rFonts w:ascii="仿宋_GB2312" w:eastAsia="仿宋_GB2312" w:hint="eastAsia"/>
          <w:b/>
          <w:sz w:val="24"/>
          <w:szCs w:val="24"/>
        </w:rPr>
        <w:t>分：</w:t>
      </w:r>
    </w:p>
    <w:p w:rsidR="00030373" w:rsidRDefault="00030373">
      <w:pPr>
        <w:rPr>
          <w:rFonts w:ascii="仿宋_GB2312" w:eastAsia="仿宋_GB2312"/>
          <w:bCs/>
          <w:sz w:val="24"/>
          <w:szCs w:val="24"/>
        </w:rPr>
      </w:pPr>
    </w:p>
    <w:p w:rsidR="00030373" w:rsidRDefault="00030373">
      <w:pPr>
        <w:rPr>
          <w:rFonts w:ascii="仿宋_GB2312" w:eastAsia="仿宋_GB2312"/>
          <w:bCs/>
          <w:sz w:val="24"/>
          <w:szCs w:val="24"/>
        </w:rPr>
      </w:pPr>
    </w:p>
    <w:p w:rsidR="00030373" w:rsidRDefault="00030373">
      <w:pPr>
        <w:rPr>
          <w:rFonts w:ascii="仿宋_GB2312" w:eastAsia="仿宋_GB2312"/>
          <w:bCs/>
          <w:sz w:val="24"/>
          <w:szCs w:val="24"/>
        </w:rPr>
      </w:pPr>
    </w:p>
    <w:p w:rsidR="00030373" w:rsidRDefault="00030373">
      <w:pPr>
        <w:rPr>
          <w:rFonts w:ascii="仿宋_GB2312" w:eastAsia="仿宋_GB2312"/>
          <w:bCs/>
          <w:sz w:val="24"/>
          <w:szCs w:val="24"/>
        </w:rPr>
      </w:pPr>
    </w:p>
    <w:p w:rsidR="00030373" w:rsidRDefault="00030373">
      <w:pPr>
        <w:rPr>
          <w:rFonts w:ascii="仿宋_GB2312" w:eastAsia="仿宋_GB2312"/>
          <w:bCs/>
          <w:sz w:val="24"/>
          <w:szCs w:val="24"/>
        </w:rPr>
      </w:pPr>
    </w:p>
    <w:p w:rsidR="00030373" w:rsidRDefault="00030373">
      <w:pPr>
        <w:rPr>
          <w:rFonts w:ascii="仿宋_GB2312" w:eastAsia="仿宋_GB2312"/>
          <w:bCs/>
          <w:sz w:val="24"/>
          <w:szCs w:val="24"/>
        </w:rPr>
      </w:pPr>
    </w:p>
    <w:p w:rsidR="00030373" w:rsidRDefault="00030373">
      <w:pPr>
        <w:rPr>
          <w:rFonts w:ascii="仿宋_GB2312" w:eastAsia="仿宋_GB2312"/>
          <w:bCs/>
          <w:sz w:val="24"/>
          <w:szCs w:val="24"/>
        </w:rPr>
      </w:pPr>
    </w:p>
    <w:p w:rsidR="00030373" w:rsidRDefault="00030373">
      <w:pPr>
        <w:rPr>
          <w:rFonts w:ascii="仿宋_GB2312" w:eastAsia="仿宋_GB2312"/>
          <w:bCs/>
          <w:sz w:val="24"/>
          <w:szCs w:val="24"/>
        </w:rPr>
      </w:pPr>
    </w:p>
    <w:p w:rsidR="00030373" w:rsidRDefault="00030373">
      <w:pPr>
        <w:rPr>
          <w:rFonts w:ascii="仿宋_GB2312" w:eastAsia="仿宋_GB2312"/>
          <w:bCs/>
          <w:sz w:val="24"/>
          <w:szCs w:val="24"/>
        </w:rPr>
      </w:pPr>
    </w:p>
    <w:p w:rsidR="00030373" w:rsidRDefault="00030373">
      <w:pPr>
        <w:rPr>
          <w:rFonts w:ascii="仿宋_GB2312" w:eastAsia="仿宋_GB2312"/>
          <w:bCs/>
          <w:sz w:val="24"/>
          <w:szCs w:val="24"/>
        </w:rPr>
      </w:pPr>
    </w:p>
    <w:p w:rsidR="00030373" w:rsidRDefault="00C6558C">
      <w:pPr>
        <w:jc w:val="righ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巢湖学院学生会</w:t>
      </w:r>
      <w:r>
        <w:rPr>
          <w:rFonts w:ascii="仿宋_GB2312" w:eastAsia="仿宋_GB2312" w:hint="eastAsia"/>
          <w:bCs/>
          <w:sz w:val="24"/>
          <w:szCs w:val="24"/>
        </w:rPr>
        <w:t xml:space="preserve">  </w:t>
      </w:r>
      <w:r>
        <w:rPr>
          <w:rFonts w:ascii="仿宋_GB2312" w:eastAsia="仿宋_GB2312" w:hint="eastAsia"/>
          <w:bCs/>
          <w:sz w:val="24"/>
          <w:szCs w:val="24"/>
        </w:rPr>
        <w:t>制</w:t>
      </w:r>
    </w:p>
    <w:p w:rsidR="00030373" w:rsidRDefault="00030373">
      <w:pPr>
        <w:jc w:val="right"/>
        <w:rPr>
          <w:rFonts w:ascii="仿宋_GB2312" w:eastAsia="仿宋_GB2312"/>
          <w:bCs/>
          <w:sz w:val="24"/>
          <w:szCs w:val="24"/>
        </w:rPr>
      </w:pPr>
    </w:p>
    <w:p w:rsidR="00030373" w:rsidRPr="002A7129" w:rsidRDefault="002A7129">
      <w:pPr>
        <w:spacing w:line="15" w:lineRule="auto"/>
        <w:jc w:val="left"/>
        <w:rPr>
          <w:rFonts w:ascii="方正仿宋_GBK" w:eastAsia="方正仿宋_GBK" w:hAnsi="宋体" w:hint="eastAsia"/>
          <w:b/>
          <w:sz w:val="32"/>
          <w:szCs w:val="32"/>
        </w:rPr>
      </w:pPr>
      <w:r w:rsidRPr="002A7129">
        <w:rPr>
          <w:rFonts w:ascii="方正仿宋_GBK" w:eastAsia="方正仿宋_GBK" w:hAnsiTheme="majorEastAsia" w:cstheme="majorEastAsia" w:hint="eastAsia"/>
          <w:sz w:val="32"/>
          <w:szCs w:val="32"/>
        </w:rPr>
        <w:lastRenderedPageBreak/>
        <w:t>附件3</w:t>
      </w:r>
      <w:r w:rsidR="00C6558C" w:rsidRPr="002A7129">
        <w:rPr>
          <w:rFonts w:ascii="方正仿宋_GBK" w:eastAsia="方正仿宋_GBK" w:hAnsiTheme="majorEastAsia" w:cstheme="majorEastAsia" w:hint="eastAsia"/>
          <w:sz w:val="32"/>
          <w:szCs w:val="32"/>
        </w:rPr>
        <w:t>：</w:t>
      </w:r>
    </w:p>
    <w:p w:rsidR="00030373" w:rsidRPr="002A7129" w:rsidRDefault="00C6558C" w:rsidP="00152C92">
      <w:pPr>
        <w:spacing w:beforeLines="50" w:afterLines="50"/>
        <w:jc w:val="center"/>
        <w:rPr>
          <w:rFonts w:ascii="方正小标宋_GBK" w:eastAsia="方正小标宋_GBK" w:hAnsi="宋体" w:hint="eastAsia"/>
          <w:b/>
          <w:sz w:val="36"/>
          <w:szCs w:val="36"/>
        </w:rPr>
      </w:pPr>
      <w:r w:rsidRPr="002A7129">
        <w:rPr>
          <w:rFonts w:ascii="方正小标宋_GBK" w:eastAsia="方正小标宋_GBK" w:hAnsi="宋体" w:hint="eastAsia"/>
          <w:b/>
          <w:sz w:val="36"/>
          <w:szCs w:val="36"/>
        </w:rPr>
        <w:t>巢湖学院优秀学生分会申报表</w:t>
      </w:r>
    </w:p>
    <w:tbl>
      <w:tblPr>
        <w:tblW w:w="10103" w:type="dxa"/>
        <w:jc w:val="center"/>
        <w:tblInd w:w="-557" w:type="dxa"/>
        <w:tblLayout w:type="fixed"/>
        <w:tblLook w:val="04A0"/>
      </w:tblPr>
      <w:tblGrid>
        <w:gridCol w:w="2709"/>
        <w:gridCol w:w="2256"/>
        <w:gridCol w:w="1996"/>
        <w:gridCol w:w="3142"/>
      </w:tblGrid>
      <w:tr w:rsidR="00030373">
        <w:trPr>
          <w:trHeight w:val="771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学生分会全称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0373">
        <w:trPr>
          <w:trHeight w:val="764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团总支书记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0303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学生分会主席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0373">
        <w:trPr>
          <w:trHeight w:val="4822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学生分会基本情况介绍（思想建设、组织建设、日常工作开展情况等）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0373">
        <w:trPr>
          <w:trHeight w:val="2478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自荐理由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0373">
        <w:trPr>
          <w:trHeight w:val="3105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工作特色或创新点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0373">
        <w:trPr>
          <w:trHeight w:val="1515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各学院</w:t>
            </w:r>
          </w:p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团总支</w:t>
            </w:r>
          </w:p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C6558C">
            <w:pPr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</w:t>
            </w:r>
          </w:p>
          <w:p w:rsidR="00030373" w:rsidRDefault="00C6558C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30373">
        <w:trPr>
          <w:trHeight w:val="1185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各学院</w:t>
            </w:r>
          </w:p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党总支</w:t>
            </w:r>
          </w:p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C6558C">
            <w:pPr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</w:t>
            </w:r>
          </w:p>
          <w:p w:rsidR="00030373" w:rsidRDefault="00C6558C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30373">
        <w:trPr>
          <w:trHeight w:val="1063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评选结果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0303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C6558C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校学生会盖章</w:t>
            </w:r>
          </w:p>
          <w:p w:rsidR="00030373" w:rsidRDefault="00C6558C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30373">
        <w:trPr>
          <w:trHeight w:val="1907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校团委意见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030373">
            <w:pPr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</w:p>
          <w:p w:rsidR="00030373" w:rsidRDefault="00C6558C">
            <w:pPr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</w:t>
            </w:r>
          </w:p>
          <w:p w:rsidR="00030373" w:rsidRDefault="00C6558C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30373">
        <w:trPr>
          <w:trHeight w:val="4116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C655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373" w:rsidRDefault="00C6558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各学院学生会基本情况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在简述的基础上可另附纸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,2000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30373" w:rsidRDefault="00C6558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学生分会自荐理由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可另附纸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字数不限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  <w:p w:rsidR="00030373" w:rsidRDefault="00C6558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至学年学生分会工作特点和创新点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可另附纸写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字数不限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30373" w:rsidRDefault="00C6558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申报表在</w:t>
            </w: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6:00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之前交至校学生会办公室。</w:t>
            </w:r>
          </w:p>
        </w:tc>
      </w:tr>
    </w:tbl>
    <w:p w:rsidR="00030373" w:rsidRDefault="00C6558C">
      <w:pPr>
        <w:spacing w:line="15" w:lineRule="auto"/>
        <w:jc w:val="right"/>
        <w:rPr>
          <w:rFonts w:ascii="仿宋_GB2312" w:eastAsia="仿宋_GB2312"/>
          <w:bCs/>
          <w:sz w:val="24"/>
          <w:szCs w:val="24"/>
        </w:rPr>
      </w:pPr>
      <w:r>
        <w:rPr>
          <w:rFonts w:ascii="仿宋" w:eastAsia="仿宋" w:hAnsi="仿宋" w:cs="仿宋" w:hint="eastAsia"/>
          <w:sz w:val="28"/>
          <w:szCs w:val="28"/>
        </w:rPr>
        <w:t>巢湖学院学生会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制</w:t>
      </w:r>
    </w:p>
    <w:sectPr w:rsidR="00030373" w:rsidSect="00030373">
      <w:pgSz w:w="11906" w:h="16838"/>
      <w:pgMar w:top="1134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8C" w:rsidRDefault="00C6558C" w:rsidP="00030373">
      <w:r>
        <w:separator/>
      </w:r>
    </w:p>
  </w:endnote>
  <w:endnote w:type="continuationSeparator" w:id="1">
    <w:p w:rsidR="00C6558C" w:rsidRDefault="00C6558C" w:rsidP="00030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73" w:rsidRDefault="00030373">
    <w:pPr>
      <w:pStyle w:val="a3"/>
      <w:framePr w:wrap="around" w:vAnchor="text" w:hAnchor="margin" w:xAlign="outside" w:y="1"/>
      <w:tabs>
        <w:tab w:val="clear" w:pos="4140"/>
        <w:tab w:val="clear" w:pos="8300"/>
        <w:tab w:val="center" w:pos="4153"/>
        <w:tab w:val="right" w:pos="8306"/>
      </w:tabs>
      <w:rPr>
        <w:rStyle w:val="a5"/>
      </w:rPr>
    </w:pPr>
    <w:r>
      <w:fldChar w:fldCharType="begin"/>
    </w:r>
    <w:r w:rsidR="00C6558C">
      <w:rPr>
        <w:rStyle w:val="a5"/>
      </w:rPr>
      <w:instrText xml:space="preserve">PAGE  </w:instrText>
    </w:r>
    <w:r>
      <w:fldChar w:fldCharType="end"/>
    </w:r>
  </w:p>
  <w:p w:rsidR="00030373" w:rsidRDefault="00030373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73" w:rsidRDefault="00030373">
    <w:pPr>
      <w:pStyle w:val="a3"/>
      <w:framePr w:wrap="around" w:vAnchor="text" w:hAnchor="margin" w:xAlign="outside" w:y="1"/>
      <w:tabs>
        <w:tab w:val="clear" w:pos="4140"/>
        <w:tab w:val="clear" w:pos="8300"/>
        <w:tab w:val="center" w:pos="4153"/>
        <w:tab w:val="right" w:pos="8306"/>
      </w:tabs>
      <w:rPr>
        <w:rStyle w:val="a5"/>
      </w:rPr>
    </w:pPr>
    <w:r>
      <w:fldChar w:fldCharType="begin"/>
    </w:r>
    <w:r w:rsidR="00C6558C">
      <w:rPr>
        <w:rStyle w:val="a5"/>
      </w:rPr>
      <w:instrText xml:space="preserve">PAGE  </w:instrText>
    </w:r>
    <w:r>
      <w:fldChar w:fldCharType="separate"/>
    </w:r>
    <w:r w:rsidR="002A7129">
      <w:rPr>
        <w:rStyle w:val="a5"/>
        <w:noProof/>
      </w:rPr>
      <w:t>- 3 -</w:t>
    </w:r>
    <w:r>
      <w:fldChar w:fldCharType="end"/>
    </w:r>
  </w:p>
  <w:p w:rsidR="00030373" w:rsidRDefault="00030373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8C" w:rsidRDefault="00C6558C" w:rsidP="00030373">
      <w:r>
        <w:separator/>
      </w:r>
    </w:p>
  </w:footnote>
  <w:footnote w:type="continuationSeparator" w:id="1">
    <w:p w:rsidR="00C6558C" w:rsidRDefault="00C6558C" w:rsidP="00030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6D1BAD"/>
    <w:multiLevelType w:val="singleLevel"/>
    <w:tmpl w:val="E06D1BA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000000B"/>
    <w:multiLevelType w:val="singleLevel"/>
    <w:tmpl w:val="0000000B"/>
    <w:lvl w:ilvl="0">
      <w:start w:val="5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815B67"/>
    <w:rsid w:val="00030373"/>
    <w:rsid w:val="00084ED4"/>
    <w:rsid w:val="00152C92"/>
    <w:rsid w:val="001F596B"/>
    <w:rsid w:val="002A7129"/>
    <w:rsid w:val="00414320"/>
    <w:rsid w:val="00783274"/>
    <w:rsid w:val="00A86536"/>
    <w:rsid w:val="00C6558C"/>
    <w:rsid w:val="00F055B9"/>
    <w:rsid w:val="03155B88"/>
    <w:rsid w:val="03621C26"/>
    <w:rsid w:val="03C63293"/>
    <w:rsid w:val="06A05FA9"/>
    <w:rsid w:val="0DF4693D"/>
    <w:rsid w:val="13A069C5"/>
    <w:rsid w:val="18201DD1"/>
    <w:rsid w:val="1D0D3D64"/>
    <w:rsid w:val="1FF64C8A"/>
    <w:rsid w:val="20313B7F"/>
    <w:rsid w:val="27E810C6"/>
    <w:rsid w:val="2B3A4703"/>
    <w:rsid w:val="2B4872E4"/>
    <w:rsid w:val="31A95C8A"/>
    <w:rsid w:val="3ACB6A1C"/>
    <w:rsid w:val="41412863"/>
    <w:rsid w:val="45444B33"/>
    <w:rsid w:val="46081C67"/>
    <w:rsid w:val="55730A2A"/>
    <w:rsid w:val="615534A4"/>
    <w:rsid w:val="63464323"/>
    <w:rsid w:val="6D4C4FCE"/>
    <w:rsid w:val="76815B67"/>
    <w:rsid w:val="79AF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30373"/>
    <w:pPr>
      <w:tabs>
        <w:tab w:val="center" w:pos="4140"/>
        <w:tab w:val="right" w:pos="8300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Char"/>
    <w:qFormat/>
    <w:rsid w:val="00030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30373"/>
    <w:rPr>
      <w:rFonts w:ascii="Times New Roman" w:eastAsia="宋体" w:hAnsi="Times New Roman" w:cs="Times New Roman"/>
    </w:rPr>
  </w:style>
  <w:style w:type="table" w:styleId="a6">
    <w:name w:val="Table Grid"/>
    <w:basedOn w:val="a1"/>
    <w:qFormat/>
    <w:rsid w:val="00030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常用标题"/>
    <w:basedOn w:val="a"/>
    <w:qFormat/>
    <w:rsid w:val="00030373"/>
    <w:pPr>
      <w:jc w:val="center"/>
    </w:pPr>
    <w:rPr>
      <w:rFonts w:eastAsia="黑体"/>
      <w:b/>
      <w:sz w:val="36"/>
    </w:rPr>
  </w:style>
  <w:style w:type="character" w:customStyle="1" w:styleId="Char">
    <w:name w:val="页眉 Char"/>
    <w:basedOn w:val="a0"/>
    <w:link w:val="a4"/>
    <w:qFormat/>
    <w:rsid w:val="000303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巢湖学院学生会</dc:creator>
  <cp:lastModifiedBy>郑玲</cp:lastModifiedBy>
  <cp:revision>7</cp:revision>
  <dcterms:created xsi:type="dcterms:W3CDTF">2017-06-02T02:34:00Z</dcterms:created>
  <dcterms:modified xsi:type="dcterms:W3CDTF">2018-05-25T07:28:00Z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