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68418D">
        <w:rPr>
          <w:rFonts w:ascii="仿宋_GB2312" w:hint="eastAsia"/>
          <w:color w:val="000000"/>
          <w:sz w:val="32"/>
          <w:szCs w:val="32"/>
          <w:u w:val="none"/>
        </w:rPr>
        <w:t>2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68418D">
        <w:rPr>
          <w:rFonts w:ascii="仿宋_GB2312" w:hint="eastAsia"/>
          <w:color w:val="000000"/>
          <w:sz w:val="32"/>
          <w:szCs w:val="32"/>
          <w:u w:val="none"/>
        </w:rPr>
        <w:t>61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年1月</w:t>
      </w:r>
      <w:r w:rsidR="0068418D">
        <w:rPr>
          <w:rFonts w:ascii="方正仿宋_GBK" w:eastAsia="方正仿宋_GBK" w:hint="eastAsia"/>
          <w:sz w:val="32"/>
          <w:szCs w:val="32"/>
          <w:u w:val="none"/>
        </w:rPr>
        <w:t>13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2C67F5">
        <w:rPr>
          <w:rFonts w:ascii="方正仿宋_GBK" w:eastAsia="方正仿宋_GBK" w:hint="eastAsia"/>
          <w:sz w:val="32"/>
          <w:szCs w:val="32"/>
        </w:rPr>
        <w:t>1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571D24">
        <w:rPr>
          <w:rFonts w:ascii="方正仿宋_GBK" w:eastAsia="方正仿宋_GBK" w:hint="eastAsia"/>
          <w:sz w:val="32"/>
          <w:szCs w:val="32"/>
        </w:rPr>
        <w:t>13</w:t>
      </w:r>
      <w:bookmarkStart w:id="0" w:name="_GoBack"/>
      <w:bookmarkEnd w:id="0"/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68418D">
        <w:rPr>
          <w:rFonts w:ascii="方正仿宋_GBK" w:eastAsia="方正仿宋_GBK" w:hint="eastAsia"/>
          <w:sz w:val="32"/>
          <w:szCs w:val="32"/>
        </w:rPr>
        <w:t>书记柳洪琼</w:t>
      </w:r>
      <w:r w:rsidR="00597784">
        <w:rPr>
          <w:rFonts w:ascii="方正仿宋_GBK" w:eastAsia="方正仿宋_GBK" w:hint="eastAsia"/>
          <w:sz w:val="32"/>
          <w:szCs w:val="32"/>
        </w:rPr>
        <w:t>在博学楼六楼会议室主持召开党政联席会。</w:t>
      </w:r>
      <w:r w:rsidR="0068418D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68418D">
        <w:rPr>
          <w:rFonts w:ascii="方正仿宋_GBK" w:eastAsia="方正仿宋_GBK" w:hint="eastAsia"/>
          <w:sz w:val="32"/>
          <w:szCs w:val="32"/>
        </w:rPr>
        <w:t>辅导员考核工作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68418D">
        <w:rPr>
          <w:rFonts w:ascii="方正仿宋_GBK" w:eastAsia="方正仿宋_GBK" w:hint="eastAsia"/>
          <w:sz w:val="32"/>
          <w:szCs w:val="32"/>
        </w:rPr>
        <w:t>同意</w:t>
      </w:r>
      <w:r w:rsidR="006321E7">
        <w:rPr>
          <w:rFonts w:ascii="方正仿宋_GBK" w:eastAsia="方正仿宋_GBK" w:hint="eastAsia"/>
          <w:sz w:val="32"/>
          <w:szCs w:val="32"/>
        </w:rPr>
        <w:t>考核</w:t>
      </w:r>
      <w:r w:rsidR="0068418D">
        <w:rPr>
          <w:rFonts w:ascii="方正仿宋_GBK" w:eastAsia="方正仿宋_GBK" w:hint="eastAsia"/>
          <w:sz w:val="32"/>
          <w:szCs w:val="32"/>
        </w:rPr>
        <w:t>按照辅导员自评情况进行公示和上报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647F74" w:rsidRDefault="00EB582B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Pr="00EB582B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会议关于</w:t>
      </w:r>
      <w:r w:rsidR="006321E7">
        <w:rPr>
          <w:rFonts w:ascii="方正仿宋_GBK" w:eastAsia="方正仿宋_GBK" w:hint="eastAsia"/>
          <w:sz w:val="32"/>
          <w:szCs w:val="32"/>
        </w:rPr>
        <w:t>教师教学质量考核工作</w:t>
      </w:r>
      <w:r>
        <w:rPr>
          <w:rFonts w:ascii="方正仿宋_GBK" w:eastAsia="方正仿宋_GBK" w:hint="eastAsia"/>
          <w:sz w:val="32"/>
          <w:szCs w:val="32"/>
        </w:rPr>
        <w:t>开展讨论。会议决定：</w:t>
      </w:r>
      <w:r w:rsidR="006321E7">
        <w:rPr>
          <w:rFonts w:ascii="方正仿宋_GBK" w:eastAsia="方正仿宋_GBK" w:hint="eastAsia"/>
          <w:sz w:val="32"/>
          <w:szCs w:val="32"/>
        </w:rPr>
        <w:t>按照优秀25%、合格15%的比例来进行综合评定</w:t>
      </w:r>
      <w:r w:rsidR="00647F74">
        <w:rPr>
          <w:rFonts w:ascii="方正仿宋_GBK" w:eastAsia="方正仿宋_GBK" w:hint="eastAsia"/>
          <w:sz w:val="32"/>
          <w:szCs w:val="32"/>
        </w:rPr>
        <w:t>。</w:t>
      </w:r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2C67F5">
        <w:rPr>
          <w:rFonts w:ascii="方正仿宋_GBK" w:eastAsia="方正仿宋_GBK" w:hint="eastAsia"/>
          <w:sz w:val="32"/>
          <w:szCs w:val="32"/>
          <w:u w:val="none"/>
        </w:rPr>
        <w:t>1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68418D">
        <w:rPr>
          <w:rFonts w:ascii="方正仿宋_GBK" w:eastAsia="方正仿宋_GBK" w:hint="eastAsia"/>
          <w:sz w:val="32"/>
          <w:szCs w:val="32"/>
          <w:u w:val="none"/>
        </w:rPr>
        <w:t>13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2C67F5"/>
    <w:rsid w:val="002D4F0D"/>
    <w:rsid w:val="002D5949"/>
    <w:rsid w:val="002F4881"/>
    <w:rsid w:val="004460E5"/>
    <w:rsid w:val="00571D24"/>
    <w:rsid w:val="00597784"/>
    <w:rsid w:val="006321E7"/>
    <w:rsid w:val="00647F74"/>
    <w:rsid w:val="0068418D"/>
    <w:rsid w:val="0094388D"/>
    <w:rsid w:val="009533A9"/>
    <w:rsid w:val="009B626D"/>
    <w:rsid w:val="009C2787"/>
    <w:rsid w:val="00C9140B"/>
    <w:rsid w:val="00CA6C55"/>
    <w:rsid w:val="00D31457"/>
    <w:rsid w:val="00E32F79"/>
    <w:rsid w:val="00EB582B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25</cp:revision>
  <dcterms:created xsi:type="dcterms:W3CDTF">2019-04-16T02:54:00Z</dcterms:created>
  <dcterms:modified xsi:type="dcterms:W3CDTF">2022-06-14T08:19:00Z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