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Spec="center" w:tblpY="93"/>
        <w:tblOverlap w:val="never"/>
        <w:tblW w:w="81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535"/>
        <w:gridCol w:w="1737"/>
        <w:gridCol w:w="1738"/>
        <w:gridCol w:w="17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8140" w:type="dxa"/>
            <w:gridSpan w:val="5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经管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学院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第十四届宿舍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文化节之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“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博学强识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”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  <w:lang w:val="en-US" w:eastAsia="zh-CN"/>
              </w:rPr>
              <w:t>成语知识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  <w:lang w:eastAsia="zh-CN"/>
              </w:rPr>
              <w:t>大赛</w:t>
            </w:r>
          </w:p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240" w:lineRule="auto"/>
              <w:jc w:val="center"/>
              <w:rPr>
                <w:rFonts w:ascii="宋体" w:hAnsi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 w:val="30"/>
                <w:szCs w:val="30"/>
              </w:rPr>
              <w:t>获奖人员名单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35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学院</w:t>
            </w:r>
          </w:p>
        </w:tc>
        <w:tc>
          <w:tcPr>
            <w:tcW w:w="1738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班级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李肖扬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17003064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杨会虎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17028045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翟翌钧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17013062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  <w:t xml:space="preserve">汪 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  <w:t>冉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17020056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康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佳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17016095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顾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妹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17013092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atLeas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夏力帆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17013136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沈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飞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17013117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  <w:t>张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  <w:t xml:space="preserve"> 智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17016068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纪莹莹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17016015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汪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悦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17024020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17审计三班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王晶晶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17013128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二等奖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李洪萧</w:t>
            </w:r>
          </w:p>
        </w:tc>
        <w:tc>
          <w:tcPr>
            <w:tcW w:w="1535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  <w:t>17017013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  <w:t>17市营一班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黄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贤</w:t>
            </w:r>
          </w:p>
        </w:tc>
        <w:tc>
          <w:tcPr>
            <w:tcW w:w="1535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  <w:t>17017011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  <w:t>17市营一班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屠仁琴</w:t>
            </w:r>
          </w:p>
        </w:tc>
        <w:tc>
          <w:tcPr>
            <w:tcW w:w="1535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  <w:t>17014061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  <w:t>17法学二班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青</w:t>
            </w:r>
          </w:p>
        </w:tc>
        <w:tc>
          <w:tcPr>
            <w:tcW w:w="1535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  <w:t>17013069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  <w:t>17财管</w:t>
            </w:r>
            <w:r>
              <w:rPr>
                <w:rFonts w:hint="default" w:ascii="宋体" w:hAnsi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  <w:t>一</w:t>
            </w:r>
            <w:r>
              <w:rPr>
                <w:rFonts w:hint="eastAsia" w:ascii="宋体" w:hAnsi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  <w:t>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勇</w:t>
            </w:r>
          </w:p>
        </w:tc>
        <w:tc>
          <w:tcPr>
            <w:tcW w:w="1535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 w:cs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  <w:t>17013077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hint="eastAsia" w:ascii="宋体" w:hAnsi="宋体" w:eastAsia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i w:val="0"/>
                <w:iCs/>
                <w:color w:val="000000"/>
                <w:kern w:val="0"/>
                <w:sz w:val="24"/>
                <w:lang w:val="en-US" w:eastAsia="zh-CN"/>
              </w:rPr>
              <w:t>17财管二班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葛振亚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17013091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三等奖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昊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16014013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16法学一班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张愉祥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17013141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eastAsia="zh-CN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赵红磊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17013</w:t>
            </w: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42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陆文欣</w:t>
            </w:r>
          </w:p>
        </w:tc>
        <w:tc>
          <w:tcPr>
            <w:tcW w:w="1535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17026055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郑子诺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17027077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尹雨婷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17014071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17法学二班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单梦佳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17017004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default" w:ascii="宋体" w:hAnsi="宋体"/>
                <w:bCs/>
                <w:color w:val="000000"/>
                <w:kern w:val="0"/>
                <w:sz w:val="24"/>
                <w:lang w:val="en-US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17市营一班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陈 雪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17017002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17市营一班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张思佳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17015055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17国贸一班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薛金参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17015100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17国贸二班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en-US" w:eastAsia="zh-CN"/>
              </w:rPr>
              <w:t>杨梦辉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17015103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17国贸二班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燕明波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17013057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亢雨蝶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17013103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17财管二班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王志婷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17016124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李玉莹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17016099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17审计二班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朱成伟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17016071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周 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勇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17016070</w:t>
            </w: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ab/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17审计一班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39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邹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伟</w:t>
            </w:r>
          </w:p>
        </w:tc>
        <w:tc>
          <w:tcPr>
            <w:tcW w:w="1535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>17016073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/>
                <w:color w:val="000000"/>
                <w:kern w:val="0"/>
                <w:sz w:val="24"/>
              </w:rPr>
              <w:t>经管学院</w:t>
            </w:r>
          </w:p>
        </w:tc>
        <w:tc>
          <w:tcPr>
            <w:tcW w:w="1738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宋体" w:hAnsi="宋体"/>
                <w:bCs/>
                <w:color w:val="000000"/>
                <w:kern w:val="0"/>
                <w:sz w:val="24"/>
                <w:lang w:val="en-US" w:eastAsia="zh-CN"/>
              </w:rPr>
              <w:t xml:space="preserve"> 17审计一班</w:t>
            </w:r>
          </w:p>
        </w:tc>
        <w:tc>
          <w:tcPr>
            <w:tcW w:w="1737" w:type="dxa"/>
            <w:vAlign w:val="center"/>
          </w:tcPr>
          <w:p>
            <w:pPr>
              <w:widowControl/>
              <w:tabs>
                <w:tab w:val="left" w:pos="480"/>
              </w:tabs>
              <w:adjustRightInd w:val="0"/>
              <w:snapToGrid w:val="0"/>
              <w:spacing w:before="100" w:beforeAutospacing="1" w:after="100" w:afterAutospacing="1" w:line="440" w:lineRule="exact"/>
              <w:jc w:val="center"/>
              <w:rPr>
                <w:rFonts w:hint="eastAsia" w:ascii="宋体" w:hAnsi="宋体"/>
                <w:bCs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hAnsi="宋体"/>
                <w:color w:val="000000"/>
                <w:kern w:val="0"/>
                <w:sz w:val="24"/>
                <w:lang w:val="en-US" w:eastAsia="zh-CN"/>
              </w:rPr>
              <w:t>优秀奖</w:t>
            </w:r>
          </w:p>
        </w:tc>
      </w:tr>
    </w:tbl>
    <w:p>
      <w:pPr>
        <w:jc w:val="both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                                     </w:t>
      </w:r>
      <w:bookmarkStart w:id="0" w:name="_GoBack"/>
      <w:bookmarkEnd w:id="0"/>
    </w:p>
    <w:p>
      <w:pPr>
        <w:jc w:val="right"/>
        <w:rPr>
          <w:rFonts w:hint="eastAsia"/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 经济与管理学院学生会生活部</w:t>
      </w:r>
    </w:p>
    <w:p>
      <w:pPr>
        <w:ind w:firstLine="5040" w:firstLineChars="2100"/>
        <w:jc w:val="center"/>
      </w:pPr>
      <w:r>
        <w:rPr>
          <w:rFonts w:hint="eastAsia"/>
          <w:sz w:val="24"/>
          <w:szCs w:val="24"/>
          <w:lang w:eastAsia="zh-CN"/>
        </w:rPr>
        <w:t>二〇一七年十二月十一日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宋体"/>
    <w:panose1 w:val="02010600030000010101"/>
    <w:charset w:val="86"/>
    <w:family w:val="auto"/>
    <w:pitch w:val="default"/>
    <w:sig w:usb0="00000000" w:usb1="00000000" w:usb2="00000016" w:usb3="00000000" w:csb0="0004000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altName w:val="Calibri"/>
    <w:panose1 w:val="020F0302020000030204"/>
    <w:charset w:val="00"/>
    <w:family w:val="auto"/>
    <w:pitch w:val="default"/>
    <w:sig w:usb0="00000000" w:usb1="00000000" w:usb2="00000009" w:usb3="00000000" w:csb0="200001FF" w:csb1="00000000"/>
  </w:font>
  <w:font w:name="仿宋_GB2312">
    <w:altName w:val="仿宋"/>
    <w:panose1 w:val="02010609030000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 Light">
    <w:altName w:val="黑体"/>
    <w:panose1 w:val="020B0502040000020203"/>
    <w:charset w:val="86"/>
    <w:family w:val="auto"/>
    <w:pitch w:val="default"/>
    <w:sig w:usb0="00000000" w:usb1="00000000" w:usb2="00000016" w:usb3="00000000" w:csb0="0004001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Nirmala UI">
    <w:altName w:val="Vrinda"/>
    <w:panose1 w:val="020B0502040000020203"/>
    <w:charset w:val="00"/>
    <w:family w:val="auto"/>
    <w:pitch w:val="default"/>
    <w:sig w:usb0="00000000" w:usb1="00000000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Script">
    <w:panose1 w:val="020B0504020000000003"/>
    <w:charset w:val="00"/>
    <w:family w:val="auto"/>
    <w:pitch w:val="default"/>
    <w:sig w:usb0="0000028F" w:usb1="00000000" w:usb2="00000000" w:usb3="00000000" w:csb0="0000009F" w:csb1="00000000"/>
  </w:font>
  <w:font w:name="Segoe UI Emoji">
    <w:altName w:val="Segoe UI"/>
    <w:panose1 w:val="020B0502040000020203"/>
    <w:charset w:val="00"/>
    <w:family w:val="auto"/>
    <w:pitch w:val="default"/>
    <w:sig w:usb0="00000000" w:usb1="00000000" w:usb2="00000000" w:usb3="00000000" w:csb0="00000001" w:csb1="00000000"/>
  </w:font>
  <w:font w:name="Segoe UI Light">
    <w:panose1 w:val="020B0502040204020203"/>
    <w:charset w:val="00"/>
    <w:family w:val="auto"/>
    <w:pitch w:val="default"/>
    <w:sig w:usb0="E00002FF" w:usb1="4000A47B" w:usb2="00000001" w:usb3="00000000" w:csb0="2000019F" w:csb1="00000000"/>
  </w:font>
  <w:font w:name="Sitka Banner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Sub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itka Heading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楷体_GB2312">
    <w:altName w:val="楷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华文行楷">
    <w:altName w:val="微软雅黑"/>
    <w:panose1 w:val="02010800040000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ingLiU_HKSCS">
    <w:panose1 w:val="02020500000000000000"/>
    <w:charset w:val="88"/>
    <w:family w:val="auto"/>
    <w:pitch w:val="default"/>
    <w:sig w:usb0="A00002FF" w:usb1="38CFFCFA" w:usb2="00000016" w:usb3="00000000" w:csb0="0010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UI Symbol">
    <w:panose1 w:val="020B0502040204020203"/>
    <w:charset w:val="00"/>
    <w:family w:val="auto"/>
    <w:pitch w:val="default"/>
    <w:sig w:usb0="8000006F" w:usb1="1200FBEF" w:usb2="0004C000" w:usb3="00000000" w:csb0="00000001" w:csb1="40000000"/>
  </w:font>
  <w:font w:name="Microsoft JhengHei Light">
    <w:altName w:val="Microsoft JhengHei"/>
    <w:panose1 w:val="020B0304030000040204"/>
    <w:charset w:val="88"/>
    <w:family w:val="auto"/>
    <w:pitch w:val="default"/>
    <w:sig w:usb0="00000000" w:usb1="00000000" w:usb2="00000016" w:usb3="00000000" w:csb0="00100009" w:csb1="00000000"/>
  </w:font>
  <w:font w:name="Yu Gothic UI">
    <w:altName w:val="Meiryo UI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叶根友毛笔行书2.0版">
    <w:altName w:val="宋体"/>
    <w:panose1 w:val="02010601030000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41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qFormat="1"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qFormat="1"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qFormat="1"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qFormat="1"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iPriority w:val="0"/>
  </w:style>
  <w:style w:type="table" w:default="1" w:styleId="3">
    <w:name w:val="Normal Table"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styleId="5">
    <w:name w:val="Medium Grid 3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80808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808080"/>
      </w:tcPr>
    </w:tblStylePr>
  </w:style>
  <w:style w:type="table" w:styleId="6">
    <w:name w:val="Medium Grid 3 Accent 1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7BFDE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7BFDE"/>
      </w:tcPr>
    </w:tblStylePr>
  </w:style>
  <w:style w:type="table" w:styleId="7">
    <w:name w:val="Medium Grid 3 Accent 2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DFA7A6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DFA7A6"/>
      </w:tcPr>
    </w:tblStylePr>
  </w:style>
  <w:style w:type="table" w:styleId="8">
    <w:name w:val="Medium Grid 3 Accent 3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CDDDAC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CDDDAC"/>
      </w:tcPr>
    </w:tblStylePr>
  </w:style>
  <w:style w:type="table" w:styleId="9">
    <w:name w:val="Medium Grid 3 Accent 4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BFB1D0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BFB1D0"/>
      </w:tcPr>
    </w:tblStylePr>
  </w:style>
  <w:style w:type="table" w:styleId="10">
    <w:name w:val="Medium Grid 3 Accent 5"/>
    <w:basedOn w:val="3"/>
    <w:qFormat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A5D5E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A5D5E2"/>
      </w:tcPr>
    </w:tblStylePr>
  </w:style>
  <w:style w:type="table" w:styleId="11">
    <w:name w:val="Medium Grid 3 Accent 6"/>
    <w:basedOn w:val="3"/>
    <w:uiPriority w:val="69"/>
    <w:tblPr>
      <w:tblBorders>
        <w:top w:val="single" w:color="CCE8CF" w:sz="8" w:space="0"/>
        <w:left w:val="single" w:color="CCE8CF" w:sz="8" w:space="0"/>
        <w:bottom w:val="single" w:color="CCE8CF" w:sz="8" w:space="0"/>
        <w:right w:val="single" w:color="CCE8CF" w:sz="8" w:space="0"/>
        <w:insideH w:val="single" w:color="CCE8CF" w:sz="6" w:space="0"/>
        <w:insideV w:val="single" w:color="CCE8CF" w:sz="6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24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single" w:color="CCE8CF" w:sz="24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single" w:sz="8" w:space="0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>
        <w:tblLayout w:type="fixed"/>
      </w:tblPr>
      <w:tcPr>
        <w:tcBorders>
          <w:left w:val="single" w:color="CCE8CF" w:sz="8" w:space="0"/>
          <w:right w:val="single" w:color="CCE8CF" w:sz="24" w:space="0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>
        <w:tblLayout w:type="fixed"/>
      </w:tblPr>
      <w:tcPr>
        <w:tcBorders>
          <w:top w:val="nil"/>
          <w:left w:val="single" w:color="CCE8CF" w:sz="24" w:space="0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nil"/>
          <w:insideV w:val="nil"/>
        </w:tcBorders>
        <w:shd w:val="clear" w:color="auto" w:fill="FBCAA2"/>
      </w:tcPr>
    </w:tblStylePr>
    <w:tblStylePr w:type="band1Horz">
      <w:tblPr>
        <w:tblLayout w:type="fixed"/>
      </w:tblPr>
      <w:tcPr>
        <w:tcBorders>
          <w:top w:val="single" w:color="CCE8CF" w:sz="8" w:space="0"/>
          <w:left w:val="single" w:color="CCE8CF" w:sz="8" w:space="0"/>
          <w:bottom w:val="single" w:color="CCE8CF" w:sz="8" w:space="0"/>
          <w:right w:val="single" w:color="CCE8CF" w:sz="8" w:space="0"/>
          <w:insideH w:val="single" w:sz="8" w:space="0"/>
          <w:insideV w:val="single" w:sz="8" w:space="0"/>
        </w:tcBorders>
        <w:shd w:val="clear" w:color="auto" w:fill="FBCAA2"/>
      </w:tcPr>
    </w:tblStyle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629</Words>
  <Characters>917</Characters>
  <Paragraphs>229</Paragraphs>
  <ScaleCrop>false</ScaleCrop>
  <LinksUpToDate>false</LinksUpToDate>
  <CharactersWithSpaces>972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2017-12-11T13:45:00Z</dcterms:created>
  <dc:creator>Memories。</dc:creator>
  <cp:lastModifiedBy>╬══∝心语晨曦</cp:lastModifiedBy>
  <dcterms:modified xsi:type="dcterms:W3CDTF">2017-12-13T08:34:47Z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