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经管青协五四系列活动之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团聚爱重温誓词活动获奖名单</w:t>
      </w:r>
    </w:p>
    <w:tbl>
      <w:tblPr>
        <w:tblStyle w:val="8"/>
        <w:tblpPr w:leftFromText="180" w:rightFromText="180" w:vertAnchor="page" w:horzAnchor="page" w:tblpX="2797" w:tblpY="2490"/>
        <w:tblOverlap w:val="never"/>
        <w:tblW w:w="6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3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vAlign w:val="top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</w:t>
            </w:r>
          </w:p>
        </w:tc>
        <w:tc>
          <w:tcPr>
            <w:tcW w:w="3329" w:type="dxa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9" w:type="dxa"/>
            <w:vAlign w:val="top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3329" w:type="dxa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李瀚蓉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3129" w:type="dxa"/>
            <w:vAlign w:val="top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3329" w:type="dxa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邹伟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施琪琪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129" w:type="dxa"/>
            <w:vAlign w:val="top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3329" w:type="dxa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丁琪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汪佳仪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刁振霞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129" w:type="dxa"/>
            <w:vAlign w:val="top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优秀奖</w:t>
            </w:r>
          </w:p>
        </w:tc>
        <w:tc>
          <w:tcPr>
            <w:tcW w:w="3329" w:type="dxa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荣雨欣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吴悦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苟录娟</w:t>
            </w:r>
          </w:p>
        </w:tc>
      </w:tr>
    </w:tbl>
    <w:p>
      <w:pPr>
        <w:ind w:firstLine="1040"/>
        <w:jc w:val="center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97"/>
    <w:rsid w:val="001D1797"/>
    <w:rsid w:val="00250CDF"/>
    <w:rsid w:val="004D25F0"/>
    <w:rsid w:val="007401A5"/>
    <w:rsid w:val="00D8399E"/>
    <w:rsid w:val="2F1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ind w:left="100" w:leftChars="100" w:right="100" w:rightChars="100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qFormat/>
    <w:uiPriority w:val="0"/>
    <w:pPr>
      <w:spacing w:before="100" w:beforeAutospacing="1" w:after="100" w:afterAutospacing="1" w:line="560" w:lineRule="exact"/>
      <w:ind w:left="1470" w:leftChars="100" w:right="100" w:rightChars="100"/>
      <w:outlineLvl w:val="1"/>
    </w:pPr>
    <w:rPr>
      <w:rFonts w:ascii="仿宋" w:hAnsi="仿宋" w:eastAsia="仿宋"/>
      <w:b/>
      <w:bCs/>
      <w:sz w:val="32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spacing w:before="260" w:after="260" w:line="413" w:lineRule="auto"/>
      <w:ind w:left="2100" w:leftChars="100" w:right="100" w:rightChars="100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qFormat/>
    <w:uiPriority w:val="0"/>
    <w:rPr>
      <w:color w:val="CC0000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样式1"/>
    <w:basedOn w:val="1"/>
    <w:link w:val="10"/>
    <w:qFormat/>
    <w:uiPriority w:val="0"/>
    <w:rPr>
      <w:rFonts w:ascii="黑体" w:hAnsi="黑体" w:eastAsia="黑体"/>
      <w:sz w:val="28"/>
      <w:szCs w:val="28"/>
    </w:rPr>
  </w:style>
  <w:style w:type="character" w:customStyle="1" w:styleId="10">
    <w:name w:val="样式1 字符"/>
    <w:basedOn w:val="5"/>
    <w:link w:val="9"/>
    <w:qFormat/>
    <w:uiPriority w:val="0"/>
    <w:rPr>
      <w:rFonts w:ascii="黑体" w:hAnsi="黑体" w:eastAsia="黑体"/>
      <w:sz w:val="28"/>
      <w:szCs w:val="28"/>
    </w:rPr>
  </w:style>
  <w:style w:type="character" w:customStyle="1" w:styleId="11">
    <w:name w:val="标题 1 字符"/>
    <w:basedOn w:val="5"/>
    <w:link w:val="2"/>
    <w:uiPriority w:val="0"/>
    <w:rPr>
      <w:rFonts w:eastAsia="仿宋"/>
      <w:b/>
      <w:bCs/>
      <w:kern w:val="44"/>
      <w:sz w:val="32"/>
      <w:szCs w:val="44"/>
    </w:rPr>
  </w:style>
  <w:style w:type="character" w:customStyle="1" w:styleId="12">
    <w:name w:val="标题 2 字符"/>
    <w:basedOn w:val="5"/>
    <w:link w:val="3"/>
    <w:qFormat/>
    <w:uiPriority w:val="0"/>
    <w:rPr>
      <w:rFonts w:ascii="仿宋" w:hAnsi="仿宋" w:eastAsia="仿宋"/>
      <w:b/>
      <w:bCs/>
      <w:kern w:val="2"/>
      <w:sz w:val="32"/>
      <w:szCs w:val="32"/>
    </w:rPr>
  </w:style>
  <w:style w:type="character" w:customStyle="1" w:styleId="13">
    <w:name w:val="标题 3 字符"/>
    <w:basedOn w:val="5"/>
    <w:link w:val="4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76</Characters>
  <Lines>1</Lines>
  <Paragraphs>1</Paragraphs>
  <TotalTime>1</TotalTime>
  <ScaleCrop>false</ScaleCrop>
  <LinksUpToDate>false</LinksUpToDate>
  <CharactersWithSpaces>88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2018-05-20T06:23:00Z</dcterms:created>
  <dc:creator>李 壮壮</dc:creator>
  <cp:lastModifiedBy>Aree</cp:lastModifiedBy>
  <dcterms:modified xsi:type="dcterms:W3CDTF">2018-05-22T13:14:39Z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