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49" w:rsidRDefault="00995949" w:rsidP="00995949">
      <w:pPr>
        <w:overflowPunct w:val="0"/>
        <w:rPr>
          <w:rFonts w:ascii="方正小标宋_GBK" w:eastAsia="方正小标宋_GBK" w:hAnsi="方正小标宋_GBK" w:cs="方正小标宋_GBK"/>
          <w:color w:val="000000" w:themeColor="text1"/>
          <w:kern w:val="44"/>
          <w:sz w:val="44"/>
          <w:szCs w:val="44"/>
        </w:rPr>
      </w:pPr>
      <w:r>
        <w:rPr>
          <w:rFonts w:ascii="方正仿宋_GBK" w:eastAsia="方正仿宋_GBK" w:hAnsi="仿宋_GB2312" w:cs="宋体" w:hint="eastAsia"/>
          <w:color w:val="000000"/>
          <w:sz w:val="30"/>
          <w:szCs w:val="30"/>
        </w:rPr>
        <w:t>附件1：</w:t>
      </w:r>
    </w:p>
    <w:p w:rsidR="00995949" w:rsidRDefault="00995949" w:rsidP="00995949">
      <w:pPr>
        <w:spacing w:line="360" w:lineRule="auto"/>
        <w:jc w:val="center"/>
        <w:rPr>
          <w:rFonts w:ascii="方正小标宋_GBK" w:eastAsia="方正小标宋_GBK" w:hAnsi="方正小标宋_GBK" w:cs="方正小标宋_GBK"/>
          <w:color w:val="000000" w:themeColor="text1"/>
          <w:kern w:val="44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 w:themeColor="text1"/>
          <w:kern w:val="44"/>
          <w:sz w:val="44"/>
          <w:szCs w:val="44"/>
        </w:rPr>
        <w:t>权益服务周之手抄报设计比赛活动方案</w:t>
      </w:r>
    </w:p>
    <w:bookmarkEnd w:id="0"/>
    <w:p w:rsidR="00995949" w:rsidRDefault="00995949" w:rsidP="00995949">
      <w:pPr>
        <w:overflowPunct w:val="0"/>
        <w:rPr>
          <w:rFonts w:ascii="方正仿宋_GBK" w:eastAsia="方正仿宋_GBK" w:hAnsi="宋体"/>
          <w:bCs/>
          <w:sz w:val="32"/>
          <w:szCs w:val="32"/>
        </w:rPr>
      </w:pPr>
    </w:p>
    <w:p w:rsidR="00995949" w:rsidRDefault="00995949" w:rsidP="00995949">
      <w:pPr>
        <w:overflowPunct w:val="0"/>
        <w:ind w:firstLineChars="200" w:firstLine="640"/>
        <w:rPr>
          <w:rFonts w:ascii="方正小标宋_GBK" w:eastAsia="方正仿宋_GBK" w:hAnsi="宋体" w:cs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为营造和谐校园氛围，通过艺术创作形式，引导学生关注自身权益，提升法治观念，</w:t>
      </w:r>
      <w:proofErr w:type="gramStart"/>
      <w:r>
        <w:rPr>
          <w:rFonts w:ascii="方正仿宋_GBK" w:eastAsia="方正仿宋_GBK" w:hAnsi="宋体" w:hint="eastAsia"/>
          <w:bCs/>
          <w:sz w:val="32"/>
          <w:szCs w:val="32"/>
        </w:rPr>
        <w:t>现举办</w:t>
      </w:r>
      <w:proofErr w:type="gramEnd"/>
      <w:r>
        <w:rPr>
          <w:rFonts w:ascii="方正仿宋_GBK" w:eastAsia="方正仿宋_GBK" w:hAnsi="宋体" w:hint="eastAsia"/>
          <w:bCs/>
          <w:sz w:val="32"/>
          <w:szCs w:val="32"/>
        </w:rPr>
        <w:t>权益服务周之手抄报设计比赛。具体事宜通知如下：</w:t>
      </w:r>
    </w:p>
    <w:p w:rsidR="00995949" w:rsidRDefault="00995949" w:rsidP="00995949">
      <w:pPr>
        <w:pStyle w:val="1"/>
        <w:numPr>
          <w:ilvl w:val="0"/>
          <w:numId w:val="1"/>
        </w:numPr>
        <w:overflowPunct w:val="0"/>
        <w:adjustRightInd w:val="0"/>
        <w:ind w:left="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活动主题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  <w:u w:color="000000"/>
        </w:rPr>
      </w:pPr>
      <w:r>
        <w:rPr>
          <w:rFonts w:ascii="方正仿宋_GBK" w:eastAsia="方正仿宋_GBK" w:hAnsi="宋体" w:hint="eastAsia"/>
          <w:bCs/>
          <w:sz w:val="32"/>
          <w:szCs w:val="32"/>
          <w:u w:color="000000"/>
        </w:rPr>
        <w:t>携手并进，绘就“权益”画卷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二、活动时间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仿宋_GBK" w:eastAsia="方正仿宋_GBK" w:hAnsi="方正黑体_GBK" w:cs="方正仿宋_GBK" w:hint="eastAsia"/>
          <w:bCs/>
          <w:color w:val="000000"/>
          <w:sz w:val="32"/>
          <w:szCs w:val="32"/>
        </w:rPr>
        <w:t>3月12日—3月24日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三、活动内容：</w:t>
      </w:r>
    </w:p>
    <w:p w:rsidR="00995949" w:rsidRDefault="00995949" w:rsidP="00995949">
      <w:pPr>
        <w:overflowPunct w:val="0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（一）活动宣传</w:t>
      </w:r>
    </w:p>
    <w:p w:rsidR="00995949" w:rsidRDefault="00995949" w:rsidP="00995949">
      <w:pPr>
        <w:overflowPunct w:val="0"/>
        <w:ind w:firstLineChars="200" w:firstLine="643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1.线上宣传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巢湖学院学生会和巢湖学院学生权益服务平台官方QQ推送相关事宜。</w:t>
      </w:r>
    </w:p>
    <w:p w:rsidR="00995949" w:rsidRDefault="00995949" w:rsidP="00995949">
      <w:pPr>
        <w:overflowPunct w:val="0"/>
        <w:ind w:firstLineChars="200" w:firstLine="643"/>
        <w:rPr>
          <w:rFonts w:ascii="方正仿宋_GBK" w:eastAsia="方正仿宋_GBK" w:hAnsi="宋体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2.线下宣传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（1）各二级学院在学院内部进行活动宣传；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（2）各班级权益委员在班级内部进行活动宣传；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（3）大学生活动中心展台摆放活动宣传海报。</w:t>
      </w:r>
    </w:p>
    <w:p w:rsidR="00995949" w:rsidRDefault="00995949" w:rsidP="00995949">
      <w:pPr>
        <w:overflowPunct w:val="0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（二）活动要求</w:t>
      </w:r>
    </w:p>
    <w:p w:rsidR="00995949" w:rsidRDefault="00995949" w:rsidP="00995949">
      <w:pPr>
        <w:pStyle w:val="a3"/>
        <w:widowControl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lastRenderedPageBreak/>
        <w:t>（1）紧扣“大学生权益服务”主题，涵盖消费者权益知识或与大学生密切相关的权益问题；积极向上，主题鲜明，内容丰富，能够引发思考和共鸣。</w:t>
      </w:r>
    </w:p>
    <w:p w:rsidR="00995949" w:rsidRDefault="00995949" w:rsidP="00995949">
      <w:pPr>
        <w:pStyle w:val="a3"/>
        <w:widowControl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（2）手抄报须包含报头（刊头）、插画、文字等元素，图文并茂，整洁美观；确保内容流畅，书写规范，无错别字、标点错误，能准确传达手抄报主旨。</w:t>
      </w:r>
    </w:p>
    <w:p w:rsidR="00995949" w:rsidRDefault="00995949" w:rsidP="00995949">
      <w:pPr>
        <w:pStyle w:val="a3"/>
        <w:widowControl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（3）规定使用A4尺寸的纸张绘制，保证纸张质量良好；最好采用横向排版，便于手抄报的创作和展示；绘画工具不限，确保色彩鲜艳持久。</w:t>
      </w:r>
    </w:p>
    <w:p w:rsidR="00995949" w:rsidRDefault="00995949" w:rsidP="00995949">
      <w:pPr>
        <w:pStyle w:val="a3"/>
        <w:widowControl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（5）手抄报的背面写明自己的个人信息（学院、班级、姓名、学号、联系方式）和50字以内的主题阐释。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四、活动流程</w:t>
      </w:r>
    </w:p>
    <w:p w:rsidR="00995949" w:rsidRDefault="00995949" w:rsidP="00995949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（1）由学院收集各班级提交的作品，进行院内评比；</w:t>
      </w:r>
    </w:p>
    <w:p w:rsidR="00995949" w:rsidRDefault="00995949" w:rsidP="00995949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（2）各学院择优推荐至少三份作品参加校级评选。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五、注意事项</w:t>
      </w:r>
    </w:p>
    <w:p w:rsidR="00995949" w:rsidRDefault="00995949" w:rsidP="00995949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（一）参赛作品必须为原创作品，严禁出现盗取、抄袭情况，一经发现取消参赛资格，该比赛为个人赛；</w:t>
      </w:r>
    </w:p>
    <w:p w:rsidR="00995949" w:rsidRDefault="00995949" w:rsidP="00995949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（二）各学院在3月24日前将参赛作品提交至大学生活动中心309校学生会办公室。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六、评分标准：</w:t>
      </w:r>
    </w:p>
    <w:p w:rsidR="00995949" w:rsidRDefault="00995949" w:rsidP="00995949">
      <w:pPr>
        <w:overflowPunct w:val="0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满分100分：内容质量（40分）、设计排版（30分）、创新与原创性（20分）、书写规范（10分）。</w:t>
      </w:r>
    </w:p>
    <w:p w:rsidR="00995949" w:rsidRDefault="00995949" w:rsidP="00995949">
      <w:pPr>
        <w:overflowPunct w:val="0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七、奖项设置：</w:t>
      </w:r>
    </w:p>
    <w:p w:rsidR="00212491" w:rsidRPr="0052491D" w:rsidRDefault="00995949" w:rsidP="00995949">
      <w:r>
        <w:rPr>
          <w:rFonts w:ascii="方正仿宋_GBK" w:eastAsia="方正仿宋_GBK" w:hAnsi="宋体" w:hint="eastAsia"/>
          <w:bCs/>
          <w:sz w:val="32"/>
          <w:szCs w:val="32"/>
        </w:rPr>
        <w:t>一等奖1名、二等奖2名、三等奖3名、优秀奖若干。</w:t>
      </w:r>
    </w:p>
    <w:sectPr w:rsidR="00212491" w:rsidRPr="0052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汉仪中黑 197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B2A"/>
    <w:multiLevelType w:val="multilevel"/>
    <w:tmpl w:val="1E696B2A"/>
    <w:lvl w:ilvl="0">
      <w:start w:val="1"/>
      <w:numFmt w:val="none"/>
      <w:lvlText w:val="一、"/>
      <w:lvlJc w:val="left"/>
      <w:pPr>
        <w:ind w:left="720" w:hanging="720"/>
      </w:pPr>
      <w:rPr>
        <w:rFonts w:cs="Arial Unicode MS" w:hint="default"/>
        <w:color w:val="00000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52491D"/>
    <w:rsid w:val="00995949"/>
    <w:rsid w:val="00AF1C92"/>
    <w:rsid w:val="00D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8BF-987D-42C1-8991-82C78BC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5949"/>
    <w:rPr>
      <w:rFonts w:ascii="Calibri" w:eastAsia="宋体" w:hAnsi="Calibri" w:cs="Times New Roman"/>
      <w:sz w:val="24"/>
    </w:rPr>
  </w:style>
  <w:style w:type="paragraph" w:customStyle="1" w:styleId="1">
    <w:name w:val="列表段落1"/>
    <w:basedOn w:val="a"/>
    <w:uiPriority w:val="34"/>
    <w:qFormat/>
    <w:rsid w:val="0099594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2025-03-13T06:08:00Z</dcterms:created>
  <dcterms:modified xsi:type="dcterms:W3CDTF">2025-03-13T06:08:00Z</dcterms:modified>
</cp:coreProperties>
</file>