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aseline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baseline"/>
        <w:rPr>
          <w:rFonts w:hint="default" w:ascii="方正小标宋_GBK" w:hAnsi="黑体" w:eastAsia="方正小标宋_GBK" w:cs="黑体"/>
          <w:bCs/>
          <w:kern w:val="44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黑体" w:eastAsia="方正小标宋_GBK" w:cs="黑体"/>
          <w:bCs/>
          <w:kern w:val="44"/>
          <w:sz w:val="44"/>
          <w:szCs w:val="44"/>
        </w:rPr>
        <w:t>文明宿舍评比</w:t>
      </w:r>
      <w:r>
        <w:rPr>
          <w:rFonts w:hint="eastAsia" w:ascii="方正小标宋_GBK" w:hAnsi="黑体" w:eastAsia="方正小标宋_GBK" w:cs="黑体"/>
          <w:bCs/>
          <w:kern w:val="44"/>
          <w:sz w:val="44"/>
          <w:szCs w:val="44"/>
          <w:lang w:val="en-US" w:eastAsia="zh-CN"/>
        </w:rPr>
        <w:t>活动方案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baseline"/>
        <w:rPr>
          <w:rFonts w:ascii="方正小标宋_GBK" w:hAnsi="黑体" w:eastAsia="方正小标宋_GBK" w:cs="黑体"/>
          <w:bCs/>
          <w:kern w:val="44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为营造温馨和谐的宿舍环境，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帮助</w:t>
      </w:r>
      <w:r>
        <w:rPr>
          <w:rFonts w:hint="eastAsia" w:ascii="方正仿宋_GBK" w:hAnsi="宋体" w:eastAsia="方正仿宋_GBK"/>
          <w:sz w:val="32"/>
          <w:szCs w:val="32"/>
        </w:rPr>
        <w:t>同学们养成良好的生活习惯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hAnsi="宋体" w:eastAsia="方正仿宋_GBK"/>
          <w:sz w:val="32"/>
          <w:szCs w:val="32"/>
        </w:rPr>
        <w:t>提高宿舍安全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防范</w:t>
      </w:r>
      <w:r>
        <w:rPr>
          <w:rFonts w:hint="eastAsia" w:ascii="方正仿宋_GBK" w:hAnsi="宋体" w:eastAsia="方正仿宋_GBK"/>
          <w:sz w:val="32"/>
          <w:szCs w:val="32"/>
        </w:rPr>
        <w:t>意识，充分发挥宿舍育人功能，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现</w:t>
      </w:r>
      <w:r>
        <w:rPr>
          <w:rFonts w:hint="eastAsia" w:ascii="方正仿宋_GBK" w:hAnsi="宋体" w:eastAsia="方正仿宋_GBK"/>
          <w:sz w:val="32"/>
          <w:szCs w:val="32"/>
        </w:rPr>
        <w:t>举办文明宿舍评比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活动</w:t>
      </w:r>
      <w:r>
        <w:rPr>
          <w:rFonts w:hint="eastAsia" w:ascii="方正仿宋_GBK" w:hAnsi="宋体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方正黑体_GBK" w:hAnsi="宋体" w:eastAsia="方正黑体_GBK"/>
          <w:bCs/>
          <w:sz w:val="32"/>
          <w:szCs w:val="32"/>
        </w:rPr>
      </w:pPr>
      <w:r>
        <w:rPr>
          <w:rFonts w:hint="eastAsia" w:ascii="方正黑体_GBK" w:hAnsi="宋体" w:eastAsia="方正黑体_GBK"/>
          <w:bCs/>
          <w:sz w:val="32"/>
          <w:szCs w:val="32"/>
          <w:lang w:val="en-US" w:eastAsia="zh-CN"/>
        </w:rPr>
        <w:t>一</w:t>
      </w:r>
      <w:r>
        <w:rPr>
          <w:rFonts w:hint="eastAsia" w:ascii="方正黑体_GBK" w:hAnsi="宋体" w:eastAsia="方正黑体_GBK"/>
          <w:bCs/>
          <w:sz w:val="32"/>
          <w:szCs w:val="32"/>
        </w:rPr>
        <w:t>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方正仿宋_GBK" w:hAnsi="宋体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一往“寝”深 “宿”说文明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bCs/>
          <w:sz w:val="32"/>
          <w:szCs w:val="32"/>
          <w:lang w:val="en-US" w:eastAsia="zh-CN"/>
        </w:rPr>
        <w:t>二</w:t>
      </w:r>
      <w:r>
        <w:rPr>
          <w:rFonts w:hint="eastAsia" w:ascii="方正黑体_GBK" w:hAnsi="宋体" w:eastAsia="方正黑体_GBK"/>
          <w:bCs/>
          <w:sz w:val="32"/>
          <w:szCs w:val="32"/>
        </w:rPr>
        <w:t>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方正仿宋_GBK" w:hAnsi="宋体" w:eastAsia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12月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日—12月17日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方正黑体_GBK" w:hAnsi="宋体" w:eastAsia="方正黑体_GBK"/>
          <w:sz w:val="32"/>
          <w:szCs w:val="32"/>
          <w:lang w:eastAsia="zh-CN"/>
        </w:rPr>
      </w:pPr>
      <w:r>
        <w:rPr>
          <w:rFonts w:hint="eastAsia" w:ascii="方正黑体_GBK" w:hAnsi="宋体" w:eastAsia="方正黑体_GBK"/>
          <w:bCs/>
          <w:sz w:val="32"/>
          <w:szCs w:val="32"/>
          <w:lang w:val="en-US" w:eastAsia="zh-CN"/>
        </w:rPr>
        <w:t>三</w:t>
      </w:r>
      <w:r>
        <w:rPr>
          <w:rFonts w:hint="eastAsia" w:ascii="方正黑体_GBK" w:hAnsi="宋体" w:eastAsia="方正黑体_GBK"/>
          <w:bCs/>
          <w:sz w:val="32"/>
          <w:szCs w:val="32"/>
        </w:rPr>
        <w:t>、活动</w:t>
      </w:r>
      <w:r>
        <w:rPr>
          <w:rFonts w:hint="eastAsia" w:ascii="方正黑体_GBK" w:hAnsi="宋体" w:eastAsia="方正黑体_GBK"/>
          <w:bCs/>
          <w:sz w:val="32"/>
          <w:szCs w:val="32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>（一）</w:t>
      </w:r>
      <w:r>
        <w:rPr>
          <w:rFonts w:hint="eastAsia" w:ascii="方正仿宋_GBK" w:hAnsi="宋体" w:eastAsia="方正仿宋_GBK"/>
          <w:color w:val="000000"/>
          <w:sz w:val="32"/>
          <w:szCs w:val="32"/>
          <w:lang w:val="en-US" w:eastAsia="zh-CN"/>
        </w:rPr>
        <w:t>宿舍成员有违反校纪校规的，该宿舍不得参与评比</w:t>
      </w:r>
      <w:r>
        <w:rPr>
          <w:rFonts w:hint="eastAsia" w:ascii="方正仿宋_GBK" w:hAnsi="宋体" w:eastAsia="方正仿宋_GBK"/>
          <w:color w:val="000000"/>
          <w:sz w:val="32"/>
          <w:szCs w:val="32"/>
          <w:lang w:eastAsia="zh-CN"/>
        </w:rPr>
        <w:t>。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室内设计时不得损坏墙皮，</w:t>
      </w:r>
      <w:r>
        <w:rPr>
          <w:rFonts w:hint="eastAsia" w:ascii="方正仿宋_GBK" w:hAnsi="宋体" w:eastAsia="方正仿宋_GBK"/>
          <w:color w:val="000000"/>
          <w:sz w:val="32"/>
          <w:szCs w:val="32"/>
          <w:lang w:val="en-US" w:eastAsia="zh-CN"/>
        </w:rPr>
        <w:t>可适当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发挥自我创新</w:t>
      </w:r>
      <w:r>
        <w:rPr>
          <w:rFonts w:hint="eastAsia" w:ascii="方正仿宋_GBK" w:hAnsi="宋体" w:eastAsia="方正仿宋_GBK"/>
          <w:color w:val="000000"/>
          <w:sz w:val="32"/>
          <w:szCs w:val="32"/>
          <w:lang w:val="en-US" w:eastAsia="zh-CN"/>
        </w:rPr>
        <w:t>创意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>（二）宿舍</w:t>
      </w:r>
      <w:r>
        <w:rPr>
          <w:rFonts w:hint="eastAsia" w:ascii="方正仿宋_GBK" w:hAnsi="宋体" w:eastAsia="方正仿宋_GBK"/>
          <w:color w:val="000000"/>
          <w:sz w:val="32"/>
          <w:szCs w:val="32"/>
          <w:lang w:val="en-US" w:eastAsia="zh-CN"/>
        </w:rPr>
        <w:t>整体风格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简约朴实，展现</w:t>
      </w:r>
      <w:r>
        <w:rPr>
          <w:rFonts w:hint="eastAsia" w:ascii="方正仿宋_GBK" w:hAnsi="宋体" w:eastAsia="方正仿宋_GBK"/>
          <w:color w:val="000000"/>
          <w:sz w:val="32"/>
          <w:szCs w:val="32"/>
          <w:lang w:val="en-US" w:eastAsia="zh-CN"/>
        </w:rPr>
        <w:t>宿舍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个性文化，体现共同学习生活的良好</w:t>
      </w:r>
      <w:r>
        <w:rPr>
          <w:rFonts w:hint="eastAsia" w:ascii="方正仿宋_GBK" w:hAnsi="宋体" w:eastAsia="方正仿宋_GBK"/>
          <w:color w:val="000000"/>
          <w:sz w:val="32"/>
          <w:szCs w:val="32"/>
          <w:lang w:val="en-US" w:eastAsia="zh-CN"/>
        </w:rPr>
        <w:t>宿舍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>（三）宿舍彰显文明风尚，有</w:t>
      </w:r>
      <w:r>
        <w:rPr>
          <w:rFonts w:hint="eastAsia" w:ascii="方正仿宋_GBK" w:hAnsi="宋体" w:eastAsia="方正仿宋_GBK"/>
          <w:color w:val="000000"/>
          <w:sz w:val="32"/>
          <w:szCs w:val="32"/>
          <w:lang w:val="en-US" w:eastAsia="zh-CN"/>
        </w:rPr>
        <w:t>切实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可行的规章制度以及明确的值日安排</w:t>
      </w:r>
      <w:r>
        <w:rPr>
          <w:rFonts w:hint="eastAsia" w:ascii="方正仿宋_GBK" w:hAnsi="宋体" w:eastAsia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可</w:t>
      </w:r>
      <w:r>
        <w:rPr>
          <w:rFonts w:hint="eastAsia" w:ascii="方正仿宋_GBK" w:hAnsi="宋体" w:eastAsia="方正仿宋_GBK"/>
          <w:color w:val="000000"/>
          <w:sz w:val="32"/>
          <w:szCs w:val="32"/>
          <w:lang w:val="en-US" w:eastAsia="zh-CN"/>
        </w:rPr>
        <w:t>适当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展示宿舍成员荣誉奖项</w:t>
      </w:r>
      <w:r>
        <w:rPr>
          <w:rFonts w:hint="eastAsia" w:ascii="方正仿宋_GBK" w:hAnsi="宋体" w:eastAsia="方正仿宋_GBK"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方正黑体_GBK" w:hAnsi="宋体" w:eastAsia="方正黑体_GBK"/>
          <w:bCs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>（四）评比过程中参赛人员应全部参与，若少于3人不在宿舍或出现宿舍锁门情况，直接取消评选资格，每个宿舍指定1位解说员，对宿舍</w:t>
      </w:r>
      <w:r>
        <w:rPr>
          <w:rFonts w:hint="eastAsia" w:ascii="方正仿宋_GBK" w:hAnsi="宋体" w:eastAsia="方正仿宋_GBK"/>
          <w:color w:val="000000"/>
          <w:sz w:val="32"/>
          <w:szCs w:val="32"/>
          <w:lang w:val="en-US" w:eastAsia="zh-CN"/>
        </w:rPr>
        <w:t>创意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文化进行讲解。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方正黑体_GBK" w:hAnsi="宋体" w:eastAsia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宋体" w:eastAsia="方正黑体_GBK"/>
          <w:bCs/>
          <w:sz w:val="32"/>
          <w:szCs w:val="32"/>
          <w:lang w:val="en-US" w:eastAsia="zh-CN"/>
        </w:rPr>
        <w:t>四</w:t>
      </w:r>
      <w:r>
        <w:rPr>
          <w:rFonts w:hint="eastAsia" w:ascii="方正黑体_GBK" w:hAnsi="宋体" w:eastAsia="方正黑体_GBK"/>
          <w:bCs/>
          <w:sz w:val="32"/>
          <w:szCs w:val="32"/>
        </w:rPr>
        <w:t>、</w:t>
      </w:r>
      <w:r>
        <w:rPr>
          <w:rFonts w:hint="eastAsia" w:ascii="方正黑体_GBK" w:hAnsi="宋体" w:eastAsia="方正黑体_GBK"/>
          <w:bCs/>
          <w:sz w:val="32"/>
          <w:szCs w:val="32"/>
          <w:lang w:val="en-US" w:eastAsia="zh-CN"/>
        </w:rPr>
        <w:t>活动流程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一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hAnsi="宋体" w:eastAsia="方正仿宋_GBK"/>
          <w:sz w:val="32"/>
          <w:szCs w:val="32"/>
        </w:rPr>
        <w:t>各学院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在</w:t>
      </w:r>
      <w:r>
        <w:rPr>
          <w:rFonts w:hint="eastAsia" w:ascii="方正仿宋_GBK" w:hAnsi="宋体" w:eastAsia="方正仿宋_GBK"/>
          <w:sz w:val="32"/>
          <w:szCs w:val="32"/>
        </w:rPr>
        <w:t>开展宿舍卫生大检查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的基础上</w:t>
      </w:r>
      <w:r>
        <w:rPr>
          <w:rFonts w:hint="eastAsia" w:ascii="方正仿宋_GBK" w:hAnsi="宋体" w:eastAsia="方正仿宋_GBK"/>
          <w:sz w:val="32"/>
          <w:szCs w:val="32"/>
        </w:rPr>
        <w:t>，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择</w:t>
      </w:r>
      <w:r>
        <w:rPr>
          <w:rFonts w:hint="eastAsia" w:ascii="方正仿宋_GBK" w:hAnsi="宋体" w:eastAsia="方正仿宋_GBK"/>
          <w:sz w:val="32"/>
          <w:szCs w:val="32"/>
        </w:rPr>
        <w:t>优推荐男女宿舍各2个参加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校级</w:t>
      </w:r>
      <w:r>
        <w:rPr>
          <w:rFonts w:hint="eastAsia" w:ascii="方正仿宋_GBK" w:hAnsi="宋体" w:eastAsia="方正仿宋_GBK"/>
          <w:sz w:val="32"/>
          <w:szCs w:val="32"/>
        </w:rPr>
        <w:t>评比。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（混寝自行选定一个学院参报）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>（</w:t>
      </w:r>
      <w:r>
        <w:rPr>
          <w:rFonts w:hint="eastAsia" w:ascii="方正仿宋_GBK" w:hAnsi="宋体" w:eastAsia="方正仿宋_GBK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）12月</w:t>
      </w:r>
      <w:r>
        <w:rPr>
          <w:rFonts w:hint="eastAsia" w:ascii="方正仿宋_GBK" w:hAnsi="宋体" w:eastAsia="方正仿宋_GBK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日</w:t>
      </w:r>
      <w:r>
        <w:rPr>
          <w:rFonts w:hint="eastAsia" w:ascii="方正仿宋_GBK" w:hAnsi="宋体" w:eastAsia="方正仿宋_GBK"/>
          <w:color w:val="000000"/>
          <w:sz w:val="32"/>
          <w:szCs w:val="32"/>
          <w:lang w:val="en-US" w:eastAsia="zh-CN"/>
        </w:rPr>
        <w:t>18</w:t>
      </w:r>
      <w:r>
        <w:rPr>
          <w:rFonts w:ascii="方正仿宋_GBK" w:hAnsi="宋体" w:eastAsia="方正仿宋_GBK"/>
          <w:color w:val="000000"/>
          <w:sz w:val="32"/>
          <w:szCs w:val="32"/>
        </w:rPr>
        <w:t>：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00前将报名表（电子版和纸质版）报至老行政楼三楼301校学生会办公室。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>（</w:t>
      </w:r>
      <w:r>
        <w:rPr>
          <w:rFonts w:hint="eastAsia" w:ascii="方正仿宋_GBK" w:hAnsi="宋体" w:eastAsia="方正仿宋_GBK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）</w:t>
      </w:r>
      <w:r>
        <w:rPr>
          <w:rFonts w:hint="eastAsia" w:ascii="方正仿宋_GBK" w:hAnsi="宋体" w:eastAsia="方正仿宋_GBK"/>
          <w:color w:val="000000"/>
          <w:sz w:val="32"/>
          <w:szCs w:val="32"/>
          <w:lang w:val="en-US" w:eastAsia="zh-CN"/>
        </w:rPr>
        <w:t>校团委、学生会将组织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评委老师对所有参赛宿舍进行公平公正评比。</w:t>
      </w:r>
    </w:p>
    <w:p>
      <w:pPr>
        <w:spacing w:line="520" w:lineRule="exact"/>
        <w:ind w:firstLine="640" w:firstLineChars="200"/>
        <w:textAlignment w:val="baseline"/>
        <w:rPr>
          <w:rFonts w:ascii="方正黑体_GBK" w:hAnsi="宋体" w:eastAsia="方正黑体_GBK"/>
          <w:bCs/>
          <w:sz w:val="32"/>
          <w:szCs w:val="32"/>
        </w:rPr>
      </w:pPr>
      <w:r>
        <w:rPr>
          <w:rFonts w:hint="eastAsia" w:ascii="方正黑体_GBK" w:hAnsi="宋体" w:eastAsia="方正黑体_GBK"/>
          <w:bCs/>
          <w:sz w:val="32"/>
          <w:szCs w:val="32"/>
          <w:lang w:val="en-US" w:eastAsia="zh-CN"/>
        </w:rPr>
        <w:t>五</w:t>
      </w:r>
      <w:r>
        <w:rPr>
          <w:rFonts w:hint="eastAsia" w:ascii="方正黑体_GBK" w:hAnsi="宋体" w:eastAsia="方正黑体_GBK"/>
          <w:bCs/>
          <w:sz w:val="32"/>
          <w:szCs w:val="32"/>
        </w:rPr>
        <w:t>、评分标准</w:t>
      </w:r>
    </w:p>
    <w:tbl>
      <w:tblPr>
        <w:tblStyle w:val="3"/>
        <w:tblW w:w="9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521"/>
        <w:gridCol w:w="463"/>
        <w:gridCol w:w="1096"/>
        <w:gridCol w:w="1427"/>
        <w:gridCol w:w="1418"/>
        <w:gridCol w:w="32"/>
        <w:gridCol w:w="1412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52" w:type="dxa"/>
            <w:vMerge w:val="restart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方正仿宋_GBK" w:hAnsi="宋体" w:eastAsia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/>
                <w:bCs/>
                <w:color w:val="000000"/>
                <w:kern w:val="0"/>
                <w:sz w:val="32"/>
                <w:szCs w:val="32"/>
              </w:rPr>
              <w:t>评分</w:t>
            </w:r>
          </w:p>
          <w:p>
            <w:pPr>
              <w:spacing w:line="460" w:lineRule="exact"/>
              <w:jc w:val="center"/>
              <w:textAlignment w:val="baseline"/>
              <w:rPr>
                <w:rFonts w:ascii="方正仿宋_GBK" w:hAnsi="宋体" w:eastAsia="方正仿宋_GBK"/>
                <w:b/>
                <w:bCs/>
                <w:color w:val="000000"/>
                <w:kern w:val="44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/>
                <w:bCs/>
                <w:color w:val="000000"/>
                <w:kern w:val="44"/>
                <w:sz w:val="32"/>
                <w:szCs w:val="32"/>
              </w:rPr>
              <w:t>标准</w:t>
            </w:r>
          </w:p>
        </w:tc>
        <w:tc>
          <w:tcPr>
            <w:tcW w:w="4507" w:type="dxa"/>
            <w:gridSpan w:val="4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方正仿宋_GBK" w:hAnsi="宋体" w:eastAsia="方正仿宋_GBK"/>
                <w:b/>
                <w:color w:val="000000"/>
                <w:kern w:val="44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  <w:kern w:val="44"/>
                <w:sz w:val="32"/>
                <w:szCs w:val="32"/>
              </w:rPr>
              <w:t>环境卫生（30分）</w:t>
            </w:r>
          </w:p>
        </w:tc>
        <w:tc>
          <w:tcPr>
            <w:tcW w:w="4308" w:type="dxa"/>
            <w:gridSpan w:val="4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方正仿宋_GBK" w:hAnsi="宋体" w:eastAsia="方正仿宋_GBK"/>
                <w:b/>
                <w:color w:val="000000"/>
                <w:kern w:val="44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  <w:kern w:val="44"/>
                <w:sz w:val="32"/>
                <w:szCs w:val="32"/>
              </w:rPr>
              <w:t>文明礼貌（25分）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方正仿宋_GBK" w:hAnsi="宋体" w:eastAsia="方正仿宋_GBK"/>
                <w:b/>
                <w:bCs/>
                <w:color w:val="000000"/>
                <w:kern w:val="44"/>
                <w:sz w:val="32"/>
                <w:szCs w:val="32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  <w:t>地面干净</w:t>
            </w:r>
          </w:p>
          <w:p>
            <w:pPr>
              <w:spacing w:line="460" w:lineRule="exact"/>
              <w:jc w:val="center"/>
              <w:textAlignment w:val="baseline"/>
              <w:rPr>
                <w:rFonts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  <w:t>墙面整洁</w:t>
            </w:r>
          </w:p>
          <w:p>
            <w:pPr>
              <w:spacing w:line="460" w:lineRule="exact"/>
              <w:jc w:val="center"/>
              <w:textAlignment w:val="baseline"/>
              <w:rPr>
                <w:rFonts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  <w:t>（10分）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  <w:t>室内</w:t>
            </w:r>
          </w:p>
          <w:p>
            <w:pPr>
              <w:spacing w:line="460" w:lineRule="exact"/>
              <w:jc w:val="center"/>
              <w:textAlignment w:val="baseline"/>
              <w:rPr>
                <w:rFonts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  <w:t>无异味</w:t>
            </w:r>
          </w:p>
          <w:p>
            <w:pPr>
              <w:spacing w:line="460" w:lineRule="exact"/>
              <w:jc w:val="center"/>
              <w:textAlignment w:val="baseline"/>
              <w:rPr>
                <w:rFonts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  <w:t>（10分）</w:t>
            </w:r>
          </w:p>
        </w:tc>
        <w:tc>
          <w:tcPr>
            <w:tcW w:w="1427" w:type="dxa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  <w:t>合理利用空间</w:t>
            </w:r>
          </w:p>
          <w:p>
            <w:pPr>
              <w:spacing w:line="460" w:lineRule="exact"/>
              <w:jc w:val="center"/>
              <w:textAlignment w:val="baseline"/>
              <w:rPr>
                <w:rFonts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  <w:t>（10分）</w:t>
            </w:r>
          </w:p>
        </w:tc>
        <w:tc>
          <w:tcPr>
            <w:tcW w:w="1418" w:type="dxa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eastAsia"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  <w:t>解说</w:t>
            </w:r>
          </w:p>
          <w:p>
            <w:pPr>
              <w:spacing w:line="460" w:lineRule="exact"/>
              <w:jc w:val="center"/>
              <w:textAlignment w:val="baseline"/>
              <w:rPr>
                <w:rFonts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  <w:t>妥当</w:t>
            </w:r>
          </w:p>
          <w:p>
            <w:pPr>
              <w:spacing w:line="460" w:lineRule="exact"/>
              <w:textAlignment w:val="baseline"/>
              <w:rPr>
                <w:rFonts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  <w:t>（10分）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eastAsia"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  <w:t>行为</w:t>
            </w:r>
          </w:p>
          <w:p>
            <w:pPr>
              <w:spacing w:line="460" w:lineRule="exact"/>
              <w:jc w:val="center"/>
              <w:textAlignment w:val="baseline"/>
              <w:rPr>
                <w:rFonts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  <w:t>举止</w:t>
            </w:r>
          </w:p>
          <w:p>
            <w:pPr>
              <w:spacing w:line="460" w:lineRule="exact"/>
              <w:jc w:val="center"/>
              <w:textAlignment w:val="baseline"/>
              <w:rPr>
                <w:rFonts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  <w:t>（10分）</w:t>
            </w:r>
          </w:p>
        </w:tc>
        <w:tc>
          <w:tcPr>
            <w:tcW w:w="1446" w:type="dxa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eastAsia"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  <w:t>精神</w:t>
            </w:r>
          </w:p>
          <w:p>
            <w:pPr>
              <w:spacing w:line="460" w:lineRule="exact"/>
              <w:jc w:val="center"/>
              <w:textAlignment w:val="baseline"/>
              <w:rPr>
                <w:rFonts w:hint="eastAsia"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  <w:t>面貌</w:t>
            </w:r>
          </w:p>
          <w:p>
            <w:pPr>
              <w:spacing w:line="460" w:lineRule="exact"/>
              <w:jc w:val="center"/>
              <w:textAlignment w:val="baseline"/>
              <w:rPr>
                <w:rFonts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  <w:t>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52" w:type="dxa"/>
            <w:vMerge w:val="restart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方正仿宋_GBK" w:hAnsi="宋体" w:eastAsia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/>
                <w:bCs/>
                <w:color w:val="000000"/>
                <w:kern w:val="0"/>
                <w:sz w:val="32"/>
                <w:szCs w:val="32"/>
              </w:rPr>
              <w:t>评分</w:t>
            </w:r>
          </w:p>
          <w:p>
            <w:pPr>
              <w:spacing w:line="460" w:lineRule="exact"/>
              <w:jc w:val="center"/>
              <w:textAlignment w:val="baseline"/>
              <w:rPr>
                <w:rFonts w:ascii="方正仿宋_GBK" w:hAnsi="宋体" w:eastAsia="方正仿宋_GBK"/>
                <w:b/>
                <w:bCs/>
                <w:color w:val="000000"/>
                <w:kern w:val="44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/>
                <w:bCs/>
                <w:color w:val="000000"/>
                <w:kern w:val="44"/>
                <w:sz w:val="32"/>
                <w:szCs w:val="32"/>
              </w:rPr>
              <w:t>标准</w:t>
            </w:r>
          </w:p>
        </w:tc>
        <w:tc>
          <w:tcPr>
            <w:tcW w:w="4507" w:type="dxa"/>
            <w:gridSpan w:val="4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方正仿宋_GBK" w:hAnsi="宋体" w:eastAsia="方正仿宋_GBK"/>
                <w:b/>
                <w:color w:val="000000"/>
                <w:kern w:val="44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  <w:kern w:val="44"/>
                <w:sz w:val="32"/>
                <w:szCs w:val="32"/>
              </w:rPr>
              <w:t>创意创新（15分）</w:t>
            </w:r>
          </w:p>
        </w:tc>
        <w:tc>
          <w:tcPr>
            <w:tcW w:w="4308" w:type="dxa"/>
            <w:gridSpan w:val="4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方正仿宋_GBK" w:hAnsi="宋体" w:eastAsia="方正仿宋_GBK"/>
                <w:b/>
                <w:color w:val="000000"/>
                <w:kern w:val="44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  <w:kern w:val="44"/>
                <w:sz w:val="32"/>
                <w:szCs w:val="32"/>
              </w:rPr>
              <w:t>内务整理（10分）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方正仿宋_GBK" w:hAnsi="宋体" w:eastAsia="方正仿宋_GBK"/>
                <w:b/>
                <w:bCs/>
                <w:color w:val="000000"/>
                <w:kern w:val="44"/>
                <w:sz w:val="32"/>
                <w:szCs w:val="32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eastAsia"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  <w:t>废物</w:t>
            </w:r>
          </w:p>
          <w:p>
            <w:pPr>
              <w:spacing w:line="460" w:lineRule="exact"/>
              <w:jc w:val="center"/>
              <w:textAlignment w:val="baseline"/>
              <w:rPr>
                <w:rFonts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  <w:t>利用</w:t>
            </w:r>
          </w:p>
          <w:p>
            <w:pPr>
              <w:spacing w:line="460" w:lineRule="exact"/>
              <w:jc w:val="center"/>
              <w:textAlignment w:val="baseline"/>
              <w:rPr>
                <w:rFonts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  <w:t>（5分）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eastAsia"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  <w:t>设计</w:t>
            </w:r>
          </w:p>
          <w:p>
            <w:pPr>
              <w:spacing w:line="460" w:lineRule="exact"/>
              <w:jc w:val="center"/>
              <w:textAlignment w:val="baseline"/>
              <w:rPr>
                <w:rFonts w:hint="eastAsia"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  <w:t>作品</w:t>
            </w:r>
          </w:p>
          <w:p>
            <w:pPr>
              <w:spacing w:line="460" w:lineRule="exact"/>
              <w:jc w:val="center"/>
              <w:textAlignment w:val="baseline"/>
              <w:rPr>
                <w:rFonts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  <w:t>（5分）</w:t>
            </w:r>
          </w:p>
        </w:tc>
        <w:tc>
          <w:tcPr>
            <w:tcW w:w="1427" w:type="dxa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eastAsia"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  <w:t>区域</w:t>
            </w:r>
          </w:p>
          <w:p>
            <w:pPr>
              <w:spacing w:line="460" w:lineRule="exact"/>
              <w:jc w:val="center"/>
              <w:textAlignment w:val="baseline"/>
              <w:rPr>
                <w:rFonts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  <w:t>划分</w:t>
            </w:r>
          </w:p>
          <w:p>
            <w:pPr>
              <w:spacing w:line="460" w:lineRule="exact"/>
              <w:jc w:val="center"/>
              <w:textAlignment w:val="baseline"/>
              <w:rPr>
                <w:rFonts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  <w:t>（5分）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  <w:t>衣品摆放整齐</w:t>
            </w:r>
          </w:p>
          <w:p>
            <w:pPr>
              <w:spacing w:line="460" w:lineRule="exact"/>
              <w:jc w:val="center"/>
              <w:textAlignment w:val="baseline"/>
              <w:rPr>
                <w:rFonts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  <w:t>（5分）</w:t>
            </w:r>
          </w:p>
        </w:tc>
        <w:tc>
          <w:tcPr>
            <w:tcW w:w="2858" w:type="dxa"/>
            <w:gridSpan w:val="2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  <w:t>桌面干净整洁</w:t>
            </w:r>
          </w:p>
          <w:p>
            <w:pPr>
              <w:spacing w:line="460" w:lineRule="exact"/>
              <w:jc w:val="center"/>
              <w:textAlignment w:val="baseline"/>
              <w:rPr>
                <w:rFonts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  <w:t>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52" w:type="dxa"/>
            <w:vMerge w:val="restart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方正仿宋_GBK" w:hAnsi="宋体" w:eastAsia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/>
                <w:bCs/>
                <w:color w:val="000000"/>
                <w:kern w:val="0"/>
                <w:sz w:val="32"/>
                <w:szCs w:val="32"/>
              </w:rPr>
              <w:t>评分</w:t>
            </w:r>
          </w:p>
          <w:p>
            <w:pPr>
              <w:spacing w:line="460" w:lineRule="exact"/>
              <w:jc w:val="center"/>
              <w:textAlignment w:val="baseline"/>
              <w:rPr>
                <w:rFonts w:ascii="方正仿宋_GBK" w:hAnsi="宋体" w:eastAsia="方正仿宋_GBK"/>
                <w:b/>
                <w:bCs/>
                <w:color w:val="000000"/>
                <w:kern w:val="44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/>
                <w:bCs/>
                <w:color w:val="000000"/>
                <w:kern w:val="44"/>
                <w:sz w:val="32"/>
                <w:szCs w:val="32"/>
              </w:rPr>
              <w:t>标准</w:t>
            </w:r>
          </w:p>
        </w:tc>
        <w:tc>
          <w:tcPr>
            <w:tcW w:w="4507" w:type="dxa"/>
            <w:gridSpan w:val="4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方正仿宋_GBK" w:hAnsi="宋体" w:eastAsia="方正仿宋_GBK"/>
                <w:b/>
                <w:color w:val="000000"/>
                <w:kern w:val="44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  <w:kern w:val="44"/>
                <w:sz w:val="32"/>
                <w:szCs w:val="32"/>
              </w:rPr>
              <w:t>合作能力（10分）</w:t>
            </w:r>
          </w:p>
        </w:tc>
        <w:tc>
          <w:tcPr>
            <w:tcW w:w="4308" w:type="dxa"/>
            <w:gridSpan w:val="4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方正仿宋_GBK" w:hAnsi="宋体" w:eastAsia="方正仿宋_GBK"/>
                <w:b/>
                <w:color w:val="000000"/>
                <w:kern w:val="44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  <w:kern w:val="44"/>
                <w:sz w:val="32"/>
                <w:szCs w:val="32"/>
              </w:rPr>
              <w:t>整体观感（10分）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方正仿宋_GBK" w:hAnsi="宋体" w:eastAsia="方正仿宋_GBK"/>
                <w:b/>
                <w:color w:val="000000"/>
                <w:kern w:val="44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  <w:t>值日安排</w:t>
            </w:r>
          </w:p>
          <w:p>
            <w:pPr>
              <w:spacing w:line="460" w:lineRule="exact"/>
              <w:jc w:val="center"/>
              <w:textAlignment w:val="baseline"/>
              <w:rPr>
                <w:rFonts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  <w:t>（5分）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  <w:t>规章制度</w:t>
            </w:r>
          </w:p>
          <w:p>
            <w:pPr>
              <w:spacing w:line="460" w:lineRule="exact"/>
              <w:jc w:val="center"/>
              <w:textAlignment w:val="baseline"/>
              <w:rPr>
                <w:rFonts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  <w:t>（5分）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eastAsia"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  <w:t>窗明</w:t>
            </w:r>
          </w:p>
          <w:p>
            <w:pPr>
              <w:spacing w:line="460" w:lineRule="exact"/>
              <w:jc w:val="center"/>
              <w:textAlignment w:val="baseline"/>
              <w:rPr>
                <w:rFonts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  <w:t>几净</w:t>
            </w:r>
          </w:p>
          <w:p>
            <w:pPr>
              <w:spacing w:line="460" w:lineRule="exact"/>
              <w:jc w:val="center"/>
              <w:textAlignment w:val="baseline"/>
              <w:rPr>
                <w:rFonts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  <w:t>（5分）</w:t>
            </w:r>
          </w:p>
        </w:tc>
        <w:tc>
          <w:tcPr>
            <w:tcW w:w="2858" w:type="dxa"/>
            <w:gridSpan w:val="2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  <w:t>静谧和谐</w:t>
            </w:r>
          </w:p>
          <w:p>
            <w:pPr>
              <w:spacing w:line="460" w:lineRule="exact"/>
              <w:jc w:val="center"/>
              <w:textAlignment w:val="baseline"/>
              <w:rPr>
                <w:rFonts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  <w:t>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667" w:type="dxa"/>
            <w:gridSpan w:val="9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ascii="方正仿宋_GBK" w:hAnsi="宋体" w:eastAsia="方正仿宋_GBK"/>
                <w:bCs/>
                <w:color w:val="000000"/>
                <w:kern w:val="44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  <w:kern w:val="44"/>
                <w:sz w:val="32"/>
                <w:szCs w:val="32"/>
              </w:rPr>
              <w:t>一旦发现违规物品，则取消评选资格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方正黑体_GBK" w:hAnsi="宋体" w:eastAsia="方正黑体_GBK"/>
          <w:bCs/>
          <w:sz w:val="32"/>
          <w:szCs w:val="32"/>
        </w:rPr>
      </w:pPr>
      <w:r>
        <w:rPr>
          <w:rFonts w:hint="eastAsia" w:ascii="方正黑体_GBK" w:hAnsi="宋体" w:eastAsia="方正黑体_GBK"/>
          <w:bCs/>
          <w:sz w:val="32"/>
          <w:szCs w:val="32"/>
          <w:lang w:val="en-US" w:eastAsia="zh-CN"/>
        </w:rPr>
        <w:t>六</w:t>
      </w:r>
      <w:r>
        <w:rPr>
          <w:rFonts w:hint="eastAsia" w:ascii="方正黑体_GBK" w:hAnsi="宋体" w:eastAsia="方正黑体_GBK"/>
          <w:bCs/>
          <w:sz w:val="32"/>
          <w:szCs w:val="32"/>
        </w:rPr>
        <w:t>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</w:pPr>
      <w:r>
        <w:rPr>
          <w:rFonts w:hint="eastAsia" w:ascii="方正仿宋_GBK" w:hAnsi="宋体" w:eastAsia="方正仿宋_GBK"/>
          <w:sz w:val="32"/>
          <w:szCs w:val="32"/>
        </w:rPr>
        <w:t>男女宿舍分别设一等奖2名，二等奖6名，三等奖8名，优秀奖若干。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zYjc0NTAzZDJjMjIwYTZmMjk4YTc2MGQwOTE4NTkifQ=="/>
  </w:docVars>
  <w:rsids>
    <w:rsidRoot w:val="19BE5861"/>
    <w:rsid w:val="19BE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宋体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2023-12-18T01:43:00Z</dcterms:created>
  <dc:creator>何冬冬</dc:creator>
  <cp:lastModifiedBy>何冬冬</cp:lastModifiedBy>
  <dcterms:modified xsi:type="dcterms:W3CDTF">2023-12-18T01:43:28Z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2BB94C1955444D64BF57D4AC6C2B9A23_11</vt:lpwstr>
  </property>
</Properties>
</file>