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46" w:rsidRDefault="00950446" w:rsidP="00950446">
      <w:pPr>
        <w:spacing w:line="320" w:lineRule="exact"/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附件1：</w:t>
      </w:r>
    </w:p>
    <w:p w:rsidR="00950446" w:rsidRPr="00145C5A" w:rsidRDefault="00950446" w:rsidP="00950446">
      <w:pPr>
        <w:jc w:val="center"/>
        <w:rPr>
          <w:rFonts w:ascii="黑体" w:eastAsia="黑体" w:hint="eastAsia"/>
          <w:b/>
          <w:bCs/>
          <w:sz w:val="32"/>
          <w:szCs w:val="32"/>
        </w:rPr>
      </w:pPr>
      <w:bookmarkStart w:id="0" w:name="_GoBack"/>
      <w:r w:rsidRPr="00145C5A">
        <w:rPr>
          <w:rFonts w:ascii="黑体" w:eastAsia="黑体" w:hint="eastAsia"/>
          <w:b/>
          <w:bCs/>
          <w:sz w:val="32"/>
          <w:szCs w:val="32"/>
        </w:rPr>
        <w:t>巢湖学院2019年度参评优秀教研室汇报答辩安排表</w:t>
      </w:r>
    </w:p>
    <w:tbl>
      <w:tblPr>
        <w:tblW w:w="10820" w:type="dxa"/>
        <w:jc w:val="center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19"/>
        <w:gridCol w:w="1701"/>
        <w:gridCol w:w="2878"/>
        <w:gridCol w:w="2650"/>
        <w:gridCol w:w="1257"/>
      </w:tblGrid>
      <w:tr w:rsidR="00950446" w:rsidRPr="00145C5A" w:rsidTr="009B7F98">
        <w:trPr>
          <w:trHeight w:hRule="exact" w:val="680"/>
          <w:jc w:val="center"/>
        </w:trPr>
        <w:tc>
          <w:tcPr>
            <w:tcW w:w="915" w:type="dxa"/>
            <w:vAlign w:val="center"/>
          </w:tcPr>
          <w:bookmarkEnd w:id="0"/>
          <w:p w:rsidR="00950446" w:rsidRPr="00145C5A" w:rsidRDefault="00950446" w:rsidP="009B7F9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教研室名称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汇报人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vAlign w:val="center"/>
          </w:tcPr>
          <w:p w:rsidR="00950446" w:rsidRPr="00145C5A" w:rsidRDefault="00950446" w:rsidP="009B7F98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1月11日</w:t>
            </w:r>
          </w:p>
        </w:tc>
        <w:tc>
          <w:tcPr>
            <w:tcW w:w="1701" w:type="dxa"/>
            <w:vMerge w:val="restart"/>
            <w:vAlign w:val="center"/>
          </w:tcPr>
          <w:p w:rsidR="00950446" w:rsidRPr="00145C5A" w:rsidRDefault="00950446" w:rsidP="009B7F98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上午</w:t>
            </w:r>
          </w:p>
          <w:p w:rsidR="00950446" w:rsidRPr="00145C5A" w:rsidRDefault="00950446" w:rsidP="009B7F98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8:30—12:00</w:t>
            </w:r>
          </w:p>
          <w:p w:rsidR="00950446" w:rsidRPr="00145C5A" w:rsidRDefault="00950446" w:rsidP="009B7F98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下午2:00-3:00</w:t>
            </w:r>
          </w:p>
          <w:p w:rsidR="00950446" w:rsidRPr="00145C5A" w:rsidRDefault="00950446" w:rsidP="009B7F98">
            <w:pPr>
              <w:spacing w:line="44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（</w:t>
            </w: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第二会议室</w:t>
            </w:r>
            <w:r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经济与法学学院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张丽</w:t>
            </w: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丽</w:t>
            </w:r>
            <w:proofErr w:type="gramEnd"/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外国语学院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师范英语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周  华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旅游管理学院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吕君丽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艺术学院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美术学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李超峰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机械设计制造及其自动化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王玉勤</w:t>
            </w:r>
            <w:proofErr w:type="gramEnd"/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机械电子工程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胡  健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工程学院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软件工程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  <w:lang w:val="zh-CN"/>
              </w:rPr>
              <w:t>张  勇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网络工程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孙佑明</w:t>
            </w:r>
            <w:proofErr w:type="gramEnd"/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财务管理与</w:t>
            </w: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 xml:space="preserve">赵  </w:t>
            </w: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祺</w:t>
            </w:r>
            <w:proofErr w:type="gramEnd"/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余  雷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苗慧勇</w:t>
            </w:r>
            <w:proofErr w:type="gramEnd"/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化学与材料工程学院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无机非金属材料工程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李宏林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应用化学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程  东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仿宋" w:hint="eastAsia"/>
                <w:szCs w:val="24"/>
              </w:rPr>
              <w:t>刘双兵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文学传媒与教育科学学院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汉语言文学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曹</w:t>
            </w: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栓</w:t>
            </w:r>
            <w:proofErr w:type="gramEnd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姐</w:t>
            </w:r>
          </w:p>
        </w:tc>
      </w:tr>
      <w:tr w:rsidR="00950446" w:rsidRPr="00145C5A" w:rsidTr="009B7F98">
        <w:trPr>
          <w:trHeight w:hRule="exact" w:val="737"/>
          <w:jc w:val="center"/>
        </w:trPr>
        <w:tc>
          <w:tcPr>
            <w:tcW w:w="915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学生工作部</w:t>
            </w:r>
          </w:p>
        </w:tc>
        <w:tc>
          <w:tcPr>
            <w:tcW w:w="2650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145C5A">
              <w:rPr>
                <w:rFonts w:ascii="方正仿宋_GBK" w:eastAsia="方正仿宋_GBK" w:hAnsi="方正仿宋_GBK" w:cs="方正仿宋_GBK" w:hint="eastAsia"/>
                <w:szCs w:val="21"/>
              </w:rPr>
              <w:t>大学生职业发展与就业指导</w:t>
            </w:r>
          </w:p>
        </w:tc>
        <w:tc>
          <w:tcPr>
            <w:tcW w:w="1257" w:type="dxa"/>
            <w:vAlign w:val="center"/>
          </w:tcPr>
          <w:p w:rsidR="00950446" w:rsidRPr="00145C5A" w:rsidRDefault="00950446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145C5A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丁继勇</w:t>
            </w:r>
            <w:proofErr w:type="gramEnd"/>
          </w:p>
        </w:tc>
      </w:tr>
    </w:tbl>
    <w:p w:rsidR="002D1E12" w:rsidRDefault="002D1E12"/>
    <w:sectPr w:rsidR="002D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46"/>
    <w:rsid w:val="002D1E12"/>
    <w:rsid w:val="009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江军</dc:creator>
  <cp:lastModifiedBy>江军</cp:lastModifiedBy>
  <cp:revision>1</cp:revision>
  <dcterms:created xsi:type="dcterms:W3CDTF">2020-01-10T02:45:00Z</dcterms:created>
  <dcterms:modified xsi:type="dcterms:W3CDTF">2020-01-10T02:47:00Z</dcterms:modified>
</cp:coreProperties>
</file>