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315" w:lineRule="atLeast"/>
        <w:textAlignment w:val="baseline"/>
        <w:rPr>
          <w:rFonts w:hint="eastAsia" w:ascii="inherit" w:hAnsi="inherit"/>
          <w:b/>
          <w:bCs/>
          <w:color w:val="000000"/>
          <w:sz w:val="30"/>
          <w:szCs w:val="30"/>
        </w:rPr>
      </w:pPr>
      <w:r>
        <w:rPr>
          <w:rFonts w:hint="eastAsia" w:ascii="inherit" w:hAnsi="inherit"/>
          <w:b/>
          <w:bCs/>
          <w:color w:val="000000"/>
          <w:sz w:val="48"/>
          <w:szCs w:val="44"/>
        </w:rPr>
        <w:drawing>
          <wp:inline distT="0" distB="0" distL="0" distR="0">
            <wp:extent cx="735330" cy="925195"/>
            <wp:effectExtent l="0" t="0" r="7620" b="0"/>
            <wp:docPr id="1026" name="图片 7" descr="透明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7" descr="透明logo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inherit" w:hAnsi="inherit"/>
          <w:b/>
          <w:bCs/>
          <w:color w:val="000000"/>
          <w:sz w:val="48"/>
          <w:szCs w:val="44"/>
        </w:rPr>
        <w:t xml:space="preserve">       杭州统一企业招聘简章</w:t>
      </w:r>
    </w:p>
    <w:p>
      <w:pPr>
        <w:pStyle w:val="5"/>
        <w:spacing w:line="315" w:lineRule="atLeast"/>
        <w:textAlignment w:val="baseline"/>
        <w:rPr>
          <w:rFonts w:hint="eastAsia" w:ascii="inherit" w:hAnsi="inherit"/>
          <w:b/>
          <w:bCs/>
          <w:color w:val="0509BB"/>
          <w:sz w:val="48"/>
          <w:szCs w:val="44"/>
        </w:rPr>
      </w:pPr>
      <w:r>
        <w:rPr>
          <w:rFonts w:hint="eastAsia" w:ascii="inherit" w:hAnsi="inherit"/>
          <w:b/>
          <w:bCs/>
          <w:color w:val="0509BB"/>
          <w:sz w:val="30"/>
          <w:szCs w:val="30"/>
        </w:rPr>
        <w:t>关于我们</w:t>
      </w:r>
    </w:p>
    <w:p>
      <w:pPr>
        <w:pStyle w:val="5"/>
        <w:spacing w:line="315" w:lineRule="atLeast"/>
        <w:ind w:firstLine="660" w:firstLineChars="300"/>
        <w:textAlignment w:val="baseline"/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  <w:t xml:space="preserve">杭州统一企业有限公司是由统一企业（中国）投资有限公司投资、经2011年6月批准设立的外商独资企业。公司占地318亩，公司投资总额为25000万美元、注册资本为8500万美元，目前统一集团正成为世界最大食品行销公司之一的目标而不懈努力。 </w:t>
      </w:r>
    </w:p>
    <w:p>
      <w:pPr>
        <w:pStyle w:val="5"/>
        <w:spacing w:line="315" w:lineRule="atLeast"/>
        <w:ind w:firstLine="660" w:firstLineChars="300"/>
        <w:textAlignment w:val="baseline"/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  <w:t xml:space="preserve">公司厂区内环境优美，绿化完善，有完善的生活、工作条件，生活服务及安全等配套设施齐备；公司实力雄厚，管理完善，重视每一位员工能力的培养，提供公平的发展机会，为每一位员工提供广阔的个人能力展示舞台，使人尽其才，才尽其用。 </w:t>
      </w:r>
    </w:p>
    <w:p>
      <w:pPr>
        <w:pStyle w:val="5"/>
        <w:spacing w:line="315" w:lineRule="atLeast"/>
        <w:ind w:firstLine="660" w:firstLineChars="300"/>
        <w:textAlignment w:val="baseline"/>
        <w:rPr>
          <w:rFonts w:ascii="微软雅黑" w:hAnsi="微软雅黑" w:eastAsia="微软雅黑" w:cs="微软雅黑"/>
          <w:color w:val="262B33"/>
          <w:shd w:val="clear" w:color="auto" w:fill="FFFFFF"/>
        </w:rPr>
      </w:pPr>
      <w:r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  <w:t>公司的经营范围涵盖方便面、饮料和乳品，方便面主打品牌汤达人、统一100、来一桶等，以及饮料主打品牌统一鲜橙多、统一绿茶、统一阿萨姆奶茶，海之言，小茗同学等，均是广大消费者耳熟能详的优质产品。今后，公司将继续秉持品质第一的经营宗旨，孜孜追求顾客满意，积极开发符合本地市场及消费者需要的优质产品，把公司打造成华东地区一个异彩纷呈的综合食品王国。</w:t>
      </w:r>
    </w:p>
    <w:p>
      <w:pPr>
        <w:pStyle w:val="5"/>
        <w:spacing w:line="315" w:lineRule="atLeast"/>
        <w:textAlignment w:val="baseline"/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</w:pPr>
      <w:r>
        <w:rPr>
          <w:rFonts w:hint="eastAsia" w:ascii="inherit" w:hAnsi="inherit"/>
          <w:b/>
          <w:bCs/>
          <w:color w:val="0509BB"/>
          <w:sz w:val="30"/>
          <w:szCs w:val="30"/>
        </w:rPr>
        <w:t>招聘岗位</w:t>
      </w:r>
    </w:p>
    <w:p>
      <w:pPr>
        <w:pStyle w:val="6"/>
        <w:widowControl/>
        <w:shd w:val="clear" w:color="auto" w:fill="FFFFFF"/>
        <w:spacing w:beforeAutospacing="0" w:afterAutospacing="0" w:line="360" w:lineRule="atLeast"/>
        <w:ind w:firstLine="220" w:firstLineChars="100"/>
        <w:rPr>
          <w:rFonts w:ascii="微软雅黑" w:hAnsi="微软雅黑" w:eastAsia="微软雅黑" w:cs="微软雅黑"/>
          <w:bCs/>
          <w:color w:val="000000"/>
          <w:sz w:val="22"/>
        </w:rPr>
      </w:pPr>
      <w:r>
        <w:rPr>
          <w:rFonts w:ascii="微软雅黑" w:hAnsi="微软雅黑" w:eastAsia="微软雅黑" w:cs="微软雅黑"/>
          <w:b/>
          <w:color w:val="000000"/>
          <w:sz w:val="22"/>
        </w:rPr>
        <w:t>1</w:t>
      </w:r>
      <w:r>
        <w:rPr>
          <w:rFonts w:hint="eastAsia" w:ascii="微软雅黑" w:hAnsi="微软雅黑" w:eastAsia="微软雅黑" w:cs="微软雅黑"/>
          <w:b/>
          <w:color w:val="000000"/>
          <w:sz w:val="22"/>
        </w:rPr>
        <w:t>、 岗位名称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>：生产</w:t>
      </w:r>
      <w:r>
        <w:rPr>
          <w:rFonts w:hint="eastAsia" w:ascii="微软雅黑" w:hAnsi="微软雅黑" w:eastAsia="微软雅黑" w:cs="微软雅黑"/>
          <w:bCs/>
          <w:color w:val="000000"/>
          <w:sz w:val="22"/>
          <w:lang w:val="en-US" w:eastAsia="zh-CN"/>
        </w:rPr>
        <w:t>储干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 xml:space="preserve"> (</w:t>
      </w:r>
      <w:r>
        <w:rPr>
          <w:rFonts w:hint="eastAsia" w:ascii="微软雅黑" w:hAnsi="微软雅黑" w:eastAsia="微软雅黑" w:cs="微软雅黑"/>
          <w:bCs/>
          <w:color w:val="000000"/>
          <w:sz w:val="22"/>
          <w:lang w:val="en-US" w:eastAsia="zh-CN"/>
        </w:rPr>
        <w:t>6</w:t>
      </w:r>
      <w:r>
        <w:rPr>
          <w:rFonts w:ascii="微软雅黑" w:hAnsi="微软雅黑" w:eastAsia="微软雅黑" w:cs="微软雅黑"/>
          <w:bCs/>
          <w:color w:val="000000"/>
          <w:sz w:val="22"/>
        </w:rPr>
        <w:t>.5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>K-</w:t>
      </w:r>
      <w:r>
        <w:rPr>
          <w:rFonts w:hint="eastAsia" w:ascii="微软雅黑" w:hAnsi="微软雅黑" w:eastAsia="微软雅黑" w:cs="微软雅黑"/>
          <w:bCs/>
          <w:color w:val="000000"/>
          <w:sz w:val="22"/>
          <w:lang w:val="en-US" w:eastAsia="zh-CN"/>
        </w:rPr>
        <w:t>8.5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 xml:space="preserve">K/月）       </w:t>
      </w:r>
      <w:r>
        <w:rPr>
          <w:rFonts w:hint="eastAsia" w:ascii="微软雅黑" w:hAnsi="微软雅黑" w:eastAsia="微软雅黑" w:cs="微软雅黑"/>
          <w:b/>
          <w:color w:val="000000"/>
          <w:sz w:val="22"/>
        </w:rPr>
        <w:t>招聘人数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>：</w:t>
      </w:r>
      <w:r>
        <w:rPr>
          <w:rFonts w:hint="eastAsia" w:ascii="微软雅黑" w:hAnsi="微软雅黑" w:eastAsia="微软雅黑" w:cs="微软雅黑"/>
          <w:bCs/>
          <w:color w:val="000000"/>
          <w:sz w:val="2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 xml:space="preserve">人      </w:t>
      </w:r>
    </w:p>
    <w:p>
      <w:pPr>
        <w:ind w:firstLine="220" w:firstLineChars="100"/>
        <w:rPr>
          <w:rFonts w:hint="eastAsia" w:ascii="微软雅黑" w:hAnsi="微软雅黑" w:eastAsia="微软雅黑" w:cs="微软雅黑"/>
          <w:bCs/>
          <w:color w:val="000000"/>
          <w:sz w:val="22"/>
        </w:rPr>
      </w:pPr>
      <w:r>
        <w:rPr>
          <w:rFonts w:hint="eastAsia" w:ascii="微软雅黑" w:hAnsi="微软雅黑" w:eastAsia="微软雅黑" w:cs="微软雅黑"/>
          <w:b/>
          <w:color w:val="000000"/>
          <w:sz w:val="22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color w:val="000000"/>
          <w:sz w:val="22"/>
        </w:rPr>
        <w:t>岗位职责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>：  1.从事产品的生产及包装机械开机工作。</w:t>
      </w:r>
    </w:p>
    <w:p>
      <w:pPr>
        <w:ind w:firstLine="1980" w:firstLineChars="900"/>
        <w:rPr>
          <w:rFonts w:hint="eastAsia" w:ascii="微软雅黑" w:hAnsi="微软雅黑" w:eastAsia="微软雅黑" w:cs="微软雅黑"/>
          <w:bCs/>
          <w:color w:val="000000"/>
          <w:sz w:val="22"/>
        </w:rPr>
      </w:pPr>
      <w:r>
        <w:rPr>
          <w:rFonts w:hint="eastAsia" w:ascii="微软雅黑" w:hAnsi="微软雅黑" w:eastAsia="微软雅黑" w:cs="微软雅黑"/>
          <w:bCs/>
          <w:color w:val="000000"/>
          <w:sz w:val="22"/>
        </w:rPr>
        <w:t>2.依据标准进行产品品质以及数据检视。</w:t>
      </w:r>
    </w:p>
    <w:p>
      <w:pPr>
        <w:ind w:firstLine="1980" w:firstLineChars="900"/>
        <w:rPr>
          <w:rFonts w:hint="eastAsia" w:ascii="微软雅黑" w:hAnsi="微软雅黑" w:eastAsia="微软雅黑" w:cs="微软雅黑"/>
          <w:bCs/>
          <w:color w:val="000000"/>
          <w:sz w:val="22"/>
        </w:rPr>
      </w:pPr>
      <w:r>
        <w:rPr>
          <w:rFonts w:hint="eastAsia" w:ascii="微软雅黑" w:hAnsi="微软雅黑" w:eastAsia="微软雅黑" w:cs="微软雅黑"/>
          <w:bCs/>
          <w:color w:val="000000"/>
          <w:sz w:val="22"/>
        </w:rPr>
        <w:t>3.协助部门经理推动专案进度与追踪。</w:t>
      </w:r>
    </w:p>
    <w:p>
      <w:pPr>
        <w:ind w:firstLine="1980" w:firstLineChars="900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000000"/>
          <w:sz w:val="22"/>
        </w:rPr>
        <w:t>4.主管交办的其余事项。</w:t>
      </w:r>
    </w:p>
    <w:p>
      <w:pPr>
        <w:pStyle w:val="6"/>
        <w:widowControl/>
        <w:spacing w:beforeAutospacing="0" w:afterAutospacing="0" w:line="360" w:lineRule="atLeast"/>
        <w:ind w:firstLine="220" w:firstLineChars="100"/>
        <w:rPr>
          <w:rFonts w:eastAsia="微软雅黑"/>
          <w:sz w:val="22"/>
        </w:rPr>
      </w:pPr>
      <w:r>
        <w:rPr>
          <w:rFonts w:hint="eastAsia" w:ascii="微软雅黑" w:hAnsi="微软雅黑" w:eastAsia="微软雅黑" w:cs="微软雅黑"/>
          <w:b/>
          <w:bCs/>
          <w:color w:val="262B33"/>
          <w:sz w:val="22"/>
          <w:shd w:val="clear" w:color="auto" w:fill="FFFFFF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color w:val="262B33"/>
          <w:sz w:val="22"/>
          <w:shd w:val="clear" w:color="auto" w:fill="FFFFFF"/>
        </w:rPr>
        <w:t>任职要求：</w:t>
      </w:r>
      <w:r>
        <w:rPr>
          <w:rFonts w:hint="eastAsia" w:ascii="微软雅黑" w:hAnsi="微软雅黑" w:eastAsia="微软雅黑" w:cs="微软雅黑"/>
          <w:b/>
          <w:bCs/>
          <w:color w:val="262B33"/>
          <w:sz w:val="22"/>
          <w:shd w:val="clear" w:color="auto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 xml:space="preserve">1、 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本科学历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，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机械电气类专业优先</w:t>
      </w:r>
      <w:r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  <w:t>，接受实习生；</w:t>
      </w:r>
    </w:p>
    <w:p>
      <w:pPr>
        <w:pStyle w:val="6"/>
        <w:widowControl/>
        <w:spacing w:beforeAutospacing="0" w:afterAutospacing="0" w:line="360" w:lineRule="atLeast"/>
        <w:ind w:firstLine="1760" w:firstLineChars="800"/>
        <w:rPr>
          <w:sz w:val="22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2、 有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学校团干/班干及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相关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实习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工作经验者优先；</w:t>
      </w:r>
    </w:p>
    <w:p>
      <w:pPr>
        <w:pStyle w:val="6"/>
        <w:widowControl/>
        <w:spacing w:beforeAutospacing="0" w:afterAutospacing="0" w:line="360" w:lineRule="atLeast"/>
        <w:ind w:firstLine="1760" w:firstLineChars="800"/>
        <w:rPr>
          <w:sz w:val="22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3、 无不良嗜好及纹身，无案底，身体健康，吃苦耐劳；</w:t>
      </w:r>
    </w:p>
    <w:p>
      <w:pPr>
        <w:pStyle w:val="6"/>
        <w:widowControl/>
        <w:spacing w:beforeAutospacing="0" w:afterAutospacing="0" w:line="360" w:lineRule="atLeast"/>
        <w:ind w:firstLine="1760" w:firstLineChars="800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4、 能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配合工作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加班。</w:t>
      </w:r>
    </w:p>
    <w:p>
      <w:pPr>
        <w:pStyle w:val="6"/>
        <w:widowControl/>
        <w:shd w:val="clear" w:color="auto" w:fill="FFFFFF"/>
        <w:spacing w:beforeAutospacing="0" w:afterAutospacing="0" w:line="360" w:lineRule="atLeast"/>
        <w:ind w:firstLine="220" w:firstLineChars="100"/>
        <w:rPr>
          <w:rFonts w:ascii="微软雅黑" w:hAnsi="微软雅黑" w:eastAsia="微软雅黑" w:cs="微软雅黑"/>
          <w:bCs/>
          <w:color w:val="000000"/>
          <w:sz w:val="22"/>
        </w:rPr>
      </w:pPr>
      <w:r>
        <w:rPr>
          <w:rFonts w:ascii="微软雅黑" w:hAnsi="微软雅黑" w:eastAsia="微软雅黑" w:cs="微软雅黑"/>
          <w:b/>
          <w:color w:val="000000"/>
          <w:sz w:val="22"/>
        </w:rPr>
        <w:t>1</w:t>
      </w:r>
      <w:r>
        <w:rPr>
          <w:rFonts w:hint="eastAsia" w:ascii="微软雅黑" w:hAnsi="微软雅黑" w:eastAsia="微软雅黑" w:cs="微软雅黑"/>
          <w:b/>
          <w:color w:val="000000"/>
          <w:sz w:val="22"/>
        </w:rPr>
        <w:t>、 岗位名称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>：生产技术员</w:t>
      </w:r>
      <w:r>
        <w:rPr>
          <w:rFonts w:ascii="微软雅黑" w:hAnsi="微软雅黑" w:eastAsia="微软雅黑" w:cs="微软雅黑"/>
          <w:bCs/>
          <w:color w:val="000000"/>
          <w:sz w:val="22"/>
        </w:rPr>
        <w:t>/生产技师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 xml:space="preserve"> (</w:t>
      </w:r>
      <w:r>
        <w:rPr>
          <w:rFonts w:ascii="微软雅黑" w:hAnsi="微软雅黑" w:eastAsia="微软雅黑" w:cs="微软雅黑"/>
          <w:bCs/>
          <w:color w:val="000000"/>
          <w:sz w:val="22"/>
        </w:rPr>
        <w:t>5.5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>K-</w:t>
      </w:r>
      <w:r>
        <w:rPr>
          <w:rFonts w:hint="eastAsia" w:ascii="微软雅黑" w:hAnsi="微软雅黑" w:eastAsia="微软雅黑" w:cs="微软雅黑"/>
          <w:bCs/>
          <w:color w:val="000000"/>
          <w:sz w:val="22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 xml:space="preserve">K/月）       </w:t>
      </w:r>
      <w:r>
        <w:rPr>
          <w:rFonts w:hint="eastAsia" w:ascii="微软雅黑" w:hAnsi="微软雅黑" w:eastAsia="微软雅黑" w:cs="微软雅黑"/>
          <w:b/>
          <w:color w:val="000000"/>
          <w:sz w:val="22"/>
        </w:rPr>
        <w:t>招聘人数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>：</w:t>
      </w:r>
      <w:r>
        <w:rPr>
          <w:rFonts w:hint="eastAsia" w:ascii="微软雅黑" w:hAnsi="微软雅黑" w:eastAsia="微软雅黑" w:cs="微软雅黑"/>
          <w:bCs/>
          <w:color w:val="000000"/>
          <w:sz w:val="22"/>
          <w:lang w:val="en-US" w:eastAsia="zh-CN"/>
        </w:rPr>
        <w:t>30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 xml:space="preserve">人      </w:t>
      </w:r>
    </w:p>
    <w:p>
      <w:pPr>
        <w:pStyle w:val="6"/>
        <w:widowControl/>
        <w:spacing w:beforeAutospacing="0" w:afterAutospacing="0"/>
        <w:ind w:firstLine="660" w:firstLineChars="300"/>
        <w:rPr>
          <w:rFonts w:eastAsia="微软雅黑"/>
          <w:sz w:val="22"/>
        </w:rPr>
      </w:pPr>
      <w:r>
        <w:rPr>
          <w:rFonts w:hint="eastAsia" w:ascii="微软雅黑" w:hAnsi="微软雅黑" w:eastAsia="微软雅黑" w:cs="微软雅黑"/>
          <w:b/>
          <w:color w:val="000000"/>
          <w:sz w:val="22"/>
        </w:rPr>
        <w:t>岗位职责</w:t>
      </w:r>
      <w:r>
        <w:rPr>
          <w:rFonts w:hint="eastAsia" w:ascii="微软雅黑" w:hAnsi="微软雅黑" w:eastAsia="微软雅黑" w:cs="微软雅黑"/>
          <w:bCs/>
          <w:color w:val="000000"/>
          <w:sz w:val="22"/>
        </w:rPr>
        <w:t xml:space="preserve">：  </w:t>
      </w:r>
      <w:r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  <w:t>1、从事方便面或饮料的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生产工作；</w:t>
      </w:r>
    </w:p>
    <w:p>
      <w:pPr>
        <w:pStyle w:val="6"/>
        <w:widowControl/>
        <w:spacing w:beforeAutospacing="0" w:afterAutospacing="0"/>
        <w:ind w:firstLine="1980" w:firstLineChars="900"/>
        <w:rPr>
          <w:rFonts w:eastAsia="微软雅黑"/>
          <w:sz w:val="22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2、负责设备的操作、点检等，保证流水线正常运行；</w:t>
      </w:r>
    </w:p>
    <w:p>
      <w:pPr>
        <w:ind w:firstLine="1980" w:firstLineChars="900"/>
        <w:jc w:val="left"/>
        <w:rPr>
          <w:rFonts w:ascii="微软雅黑" w:hAnsi="微软雅黑" w:eastAsia="微软雅黑" w:cs="微软雅黑"/>
          <w:color w:val="262B33"/>
          <w:kern w:val="0"/>
          <w:sz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kern w:val="0"/>
          <w:sz w:val="22"/>
          <w:shd w:val="clear" w:color="auto" w:fill="FFFFFF"/>
        </w:rPr>
        <w:t>3、设备保养及异常处理；</w:t>
      </w:r>
    </w:p>
    <w:p>
      <w:pPr>
        <w:ind w:firstLine="1980" w:firstLineChars="900"/>
        <w:rPr>
          <w:rFonts w:ascii="微软雅黑" w:hAnsi="微软雅黑" w:eastAsia="微软雅黑" w:cs="微软雅黑"/>
          <w:color w:val="262B33"/>
          <w:kern w:val="0"/>
          <w:sz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kern w:val="0"/>
          <w:sz w:val="22"/>
          <w:shd w:val="clear" w:color="auto" w:fill="FFFFFF"/>
        </w:rPr>
        <w:t>4、试产协助，前后段联络协调等；</w:t>
      </w:r>
    </w:p>
    <w:p>
      <w:pPr>
        <w:ind w:firstLine="1980" w:firstLineChars="900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kern w:val="0"/>
          <w:sz w:val="22"/>
          <w:shd w:val="clear" w:color="auto" w:fill="FFFFFF"/>
        </w:rPr>
        <w:t>5、主管交办的其余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事项。</w:t>
      </w:r>
    </w:p>
    <w:p>
      <w:pPr>
        <w:pStyle w:val="6"/>
        <w:widowControl/>
        <w:spacing w:beforeAutospacing="0" w:afterAutospacing="0" w:line="360" w:lineRule="atLeast"/>
        <w:ind w:left="2526" w:leftChars="312" w:hanging="1871" w:hangingChars="850"/>
        <w:rPr>
          <w:rFonts w:eastAsia="微软雅黑"/>
          <w:sz w:val="22"/>
        </w:rPr>
      </w:pPr>
      <w:r>
        <w:rPr>
          <w:rFonts w:hint="eastAsia" w:ascii="微软雅黑" w:hAnsi="微软雅黑" w:eastAsia="微软雅黑" w:cs="微软雅黑"/>
          <w:b/>
          <w:bCs/>
          <w:color w:val="262B33"/>
          <w:sz w:val="22"/>
          <w:shd w:val="clear" w:color="auto" w:fill="FFFFFF"/>
        </w:rPr>
        <w:t>任职要求：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1、 大专及以上学历，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不限专业</w:t>
      </w:r>
      <w:r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  <w:t>，接受实习生；</w:t>
      </w:r>
    </w:p>
    <w:p>
      <w:pPr>
        <w:pStyle w:val="6"/>
        <w:widowControl/>
        <w:spacing w:beforeAutospacing="0" w:afterAutospacing="0" w:line="360" w:lineRule="atLeast"/>
        <w:ind w:firstLine="1760" w:firstLineChars="800"/>
        <w:rPr>
          <w:sz w:val="22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2、 有相关工作经验者优先；</w:t>
      </w:r>
    </w:p>
    <w:p>
      <w:pPr>
        <w:pStyle w:val="6"/>
        <w:widowControl/>
        <w:spacing w:beforeAutospacing="0" w:afterAutospacing="0" w:line="360" w:lineRule="atLeast"/>
        <w:ind w:firstLine="1760" w:firstLineChars="800"/>
        <w:rPr>
          <w:sz w:val="22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3、 无不良嗜好及纹身，无案底，身体健康，吃苦耐劳；</w:t>
      </w:r>
    </w:p>
    <w:p>
      <w:pPr>
        <w:pStyle w:val="6"/>
        <w:widowControl/>
        <w:spacing w:beforeAutospacing="0" w:afterAutospacing="0" w:line="360" w:lineRule="atLeast"/>
        <w:ind w:firstLine="1760" w:firstLineChars="800"/>
        <w:rPr>
          <w:rFonts w:hint="eastAsia" w:ascii="inherit" w:hAnsi="inherit"/>
          <w:b/>
          <w:bCs/>
          <w:color w:val="0509BB"/>
          <w:sz w:val="30"/>
          <w:szCs w:val="30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4、 能适应加班倒班。</w:t>
      </w:r>
    </w:p>
    <w:p>
      <w:pPr>
        <w:pStyle w:val="5"/>
        <w:spacing w:line="315" w:lineRule="atLeast"/>
        <w:textAlignment w:val="baseline"/>
        <w:rPr>
          <w:rFonts w:hint="eastAsia" w:ascii="inherit" w:hAnsi="inherit"/>
          <w:b/>
          <w:bCs/>
          <w:color w:val="0509BB"/>
          <w:sz w:val="30"/>
          <w:szCs w:val="30"/>
        </w:rPr>
      </w:pPr>
      <w:r>
        <w:rPr>
          <w:rFonts w:hint="eastAsia" w:ascii="inherit" w:hAnsi="inherit"/>
          <w:b/>
          <w:bCs/>
          <w:color w:val="0509BB"/>
          <w:sz w:val="30"/>
          <w:szCs w:val="30"/>
        </w:rPr>
        <w:t>吃住情况：</w:t>
      </w:r>
    </w:p>
    <w:p>
      <w:pPr>
        <w:pStyle w:val="5"/>
        <w:numPr>
          <w:ilvl w:val="0"/>
          <w:numId w:val="1"/>
        </w:numPr>
        <w:spacing w:line="315" w:lineRule="atLeast"/>
        <w:textAlignment w:val="baseline"/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sz w:val="22"/>
          <w:szCs w:val="22"/>
          <w:shd w:val="clear" w:color="auto" w:fill="FFFFFF"/>
        </w:rPr>
        <w:t>公司免费提供住宿，住宿多为4人间，</w:t>
      </w:r>
      <w:r>
        <w:rPr>
          <w:rFonts w:hint="eastAsia" w:ascii="微软雅黑" w:hAnsi="微软雅黑" w:eastAsia="微软雅黑" w:cs="微软雅黑"/>
          <w:color w:val="262B33"/>
          <w:sz w:val="22"/>
          <w:szCs w:val="22"/>
          <w:shd w:val="clear" w:color="auto" w:fill="FFFFFF"/>
          <w:lang w:val="en-US" w:eastAsia="zh-CN"/>
        </w:rPr>
        <w:t>有空调、洗衣机、电风扇、wifi等</w:t>
      </w:r>
      <w:r>
        <w:rPr>
          <w:rFonts w:hint="eastAsia" w:ascii="微软雅黑" w:hAnsi="微软雅黑" w:eastAsia="微软雅黑" w:cs="微软雅黑"/>
          <w:color w:val="262B33"/>
          <w:sz w:val="22"/>
          <w:szCs w:val="22"/>
          <w:shd w:val="clear" w:color="auto" w:fill="FFFFFF"/>
        </w:rPr>
        <w:t>。</w:t>
      </w:r>
    </w:p>
    <w:p>
      <w:pPr>
        <w:pStyle w:val="5"/>
        <w:numPr>
          <w:ilvl w:val="0"/>
          <w:numId w:val="1"/>
        </w:numPr>
        <w:spacing w:line="315" w:lineRule="atLeast"/>
        <w:textAlignment w:val="baseline"/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sz w:val="22"/>
          <w:szCs w:val="22"/>
          <w:shd w:val="clear" w:color="auto" w:fill="FFFFFF"/>
        </w:rPr>
        <w:t>公司自设食堂，提供餐补，平均一天3餐自费7元。</w:t>
      </w:r>
    </w:p>
    <w:p>
      <w:pPr>
        <w:pStyle w:val="5"/>
        <w:spacing w:line="315" w:lineRule="atLeast"/>
        <w:textAlignment w:val="baseline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  <w:r>
        <w:rPr>
          <w:rFonts w:hint="eastAsia" w:ascii="inherit" w:hAnsi="inherit"/>
          <w:b/>
          <w:bCs/>
          <w:color w:val="0509BB"/>
          <w:sz w:val="30"/>
          <w:szCs w:val="30"/>
        </w:rPr>
        <w:t>上班时间：</w:t>
      </w:r>
    </w:p>
    <w:p>
      <w:pPr>
        <w:pStyle w:val="6"/>
        <w:widowControl/>
        <w:numPr>
          <w:ilvl w:val="0"/>
          <w:numId w:val="2"/>
        </w:numPr>
        <w:spacing w:beforeAutospacing="0" w:afterAutospacing="0" w:line="360" w:lineRule="atLeast"/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储干岗位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为长白班，需要配合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不定期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加班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超过半小时即核算加班费；</w:t>
      </w:r>
    </w:p>
    <w:p>
      <w:pPr>
        <w:pStyle w:val="6"/>
        <w:widowControl/>
        <w:numPr>
          <w:ilvl w:val="0"/>
          <w:numId w:val="2"/>
        </w:numPr>
        <w:spacing w:beforeAutospacing="0" w:afterAutospacing="0" w:line="360" w:lineRule="atLeast"/>
        <w:ind w:left="0" w:leftChars="0" w:firstLine="0" w:firstLineChars="0"/>
        <w:rPr>
          <w:rFonts w:hint="default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生产技术员、生产技师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一般为12小时，半个月倒一次班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超过半小时即核算加班费。</w:t>
      </w:r>
    </w:p>
    <w:p>
      <w:pPr>
        <w:pStyle w:val="5"/>
        <w:spacing w:line="315" w:lineRule="atLeast"/>
        <w:textAlignment w:val="baseline"/>
        <w:rPr>
          <w:rFonts w:hint="eastAsia" w:ascii="inherit" w:hAnsi="inherit"/>
          <w:b/>
          <w:bCs/>
          <w:color w:val="0509BB"/>
          <w:sz w:val="30"/>
          <w:szCs w:val="30"/>
        </w:rPr>
      </w:pPr>
      <w:r>
        <w:rPr>
          <w:rFonts w:hint="eastAsia" w:ascii="inherit" w:hAnsi="inherit"/>
          <w:b/>
          <w:bCs/>
          <w:color w:val="0509BB"/>
          <w:sz w:val="30"/>
          <w:szCs w:val="30"/>
        </w:rPr>
        <w:t>公司福利：</w:t>
      </w:r>
    </w:p>
    <w:p>
      <w:pPr>
        <w:pStyle w:val="6"/>
        <w:widowControl/>
        <w:spacing w:beforeAutospacing="0" w:afterAutospacing="0" w:line="360" w:lineRule="atLeast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入职缴纳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五险一金、节假日福利、生日福利、带薪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年休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假、年终奖金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年中晋升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等。</w:t>
      </w:r>
    </w:p>
    <w:p>
      <w:pPr>
        <w:pStyle w:val="5"/>
        <w:spacing w:line="315" w:lineRule="atLeast"/>
        <w:textAlignment w:val="baseline"/>
        <w:rPr>
          <w:rFonts w:hint="eastAsia" w:ascii="inherit" w:hAnsi="inherit"/>
          <w:b/>
          <w:bCs/>
          <w:color w:val="0509BB"/>
          <w:sz w:val="30"/>
          <w:szCs w:val="30"/>
        </w:rPr>
      </w:pPr>
      <w:r>
        <w:rPr>
          <w:rFonts w:hint="eastAsia" w:ascii="inherit" w:hAnsi="inherit"/>
          <w:b/>
          <w:bCs/>
          <w:color w:val="0509BB"/>
          <w:sz w:val="30"/>
          <w:szCs w:val="30"/>
        </w:rPr>
        <w:t>公司地点：</w:t>
      </w:r>
    </w:p>
    <w:p>
      <w:pPr>
        <w:pStyle w:val="5"/>
        <w:spacing w:line="315" w:lineRule="atLeast"/>
        <w:textAlignment w:val="baseline"/>
        <w:rPr>
          <w:rFonts w:ascii="微软雅黑" w:hAnsi="微软雅黑" w:eastAsia="微软雅黑" w:cs="微软雅黑"/>
          <w:color w:val="262B33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sz w:val="22"/>
          <w:szCs w:val="22"/>
          <w:shd w:val="clear" w:color="auto" w:fill="FFFFFF"/>
        </w:rPr>
        <w:t>浙江省杭州市萧山区前进街道三丰路301号</w:t>
      </w:r>
    </w:p>
    <w:p>
      <w:pPr>
        <w:pStyle w:val="6"/>
        <w:widowControl/>
        <w:spacing w:beforeAutospacing="0" w:afterAutospacing="0" w:line="360" w:lineRule="atLeast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联系电话：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18306261884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（人资课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任主管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）</w:t>
      </w:r>
    </w:p>
    <w:p>
      <w:pPr>
        <w:pStyle w:val="6"/>
        <w:widowControl/>
        <w:spacing w:beforeAutospacing="0" w:afterAutospacing="0" w:line="360" w:lineRule="atLeast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</w:rPr>
        <w:t>邮箱：</w:t>
      </w:r>
      <w:r>
        <w:rPr>
          <w:rFonts w:hint="eastAsia" w:ascii="微软雅黑" w:hAnsi="微软雅黑" w:eastAsia="微软雅黑" w:cs="微软雅黑"/>
          <w:color w:val="262B33"/>
          <w:sz w:val="22"/>
          <w:shd w:val="clear" w:color="auto" w:fill="FFFFFF"/>
          <w:lang w:val="en-US" w:eastAsia="zh-CN"/>
        </w:rPr>
        <w:t>renmanli</w:t>
      </w:r>
      <w:r>
        <w:rPr>
          <w:rFonts w:ascii="Times New Roman" w:hAnsi="Times New Roman" w:cs="Times New Roman"/>
          <w:szCs w:val="24"/>
        </w:rPr>
        <w:t>@pec.com.cn</w:t>
      </w:r>
    </w:p>
    <w:p>
      <w:pPr>
        <w:pStyle w:val="6"/>
        <w:widowControl/>
        <w:spacing w:beforeAutospacing="0" w:afterAutospacing="0" w:line="360" w:lineRule="atLeast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</w:p>
    <w:p>
      <w:pPr>
        <w:pStyle w:val="6"/>
        <w:widowControl/>
        <w:spacing w:beforeAutospacing="0" w:afterAutospacing="0" w:line="360" w:lineRule="atLeast"/>
        <w:rPr>
          <w:rFonts w:ascii="微软雅黑" w:hAnsi="微软雅黑" w:eastAsia="微软雅黑" w:cs="微软雅黑"/>
          <w:color w:val="262B33"/>
          <w:sz w:val="22"/>
          <w:shd w:val="clear" w:color="auto" w:fill="FFFFFF"/>
        </w:rPr>
      </w:pPr>
    </w:p>
    <w:p>
      <w:pPr>
        <w:rPr>
          <w:b/>
          <w:bCs/>
          <w:sz w:val="36"/>
          <w:szCs w:val="36"/>
        </w:rPr>
      </w:pPr>
      <w:r>
        <w:rPr>
          <w:rFonts w:hint="eastAsia" w:ascii="inherit" w:hAnsi="inherit"/>
          <w:b/>
          <w:bCs/>
          <w:color w:val="0509BB"/>
          <w:kern w:val="0"/>
          <w:sz w:val="30"/>
          <w:szCs w:val="30"/>
        </w:rPr>
        <w:t>公司照片</w:t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895340" cy="4199890"/>
            <wp:effectExtent l="0" t="0" r="10160" b="10160"/>
            <wp:docPr id="1027" name="图片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 descr="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876925" cy="4359910"/>
            <wp:effectExtent l="0" t="0" r="9525" b="2540"/>
            <wp:docPr id="1028" name="图片 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4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</w:p>
    <w:p>
      <w:pPr>
        <w:rPr>
          <w:b/>
          <w:bCs/>
          <w:sz w:val="36"/>
          <w:szCs w:val="36"/>
        </w:rPr>
      </w:pPr>
      <w:bookmarkStart w:id="0" w:name="_GoBack"/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930900" cy="3315335"/>
            <wp:effectExtent l="0" t="0" r="12700" b="18415"/>
            <wp:docPr id="1029" name="图片 5" descr="IMG_5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5" descr="IMG_507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773420" cy="3798570"/>
            <wp:effectExtent l="0" t="0" r="17780" b="11430"/>
            <wp:docPr id="1030" name="图片 6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6" descr="2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3006090" cy="2254885"/>
            <wp:effectExtent l="0" t="0" r="3810" b="5715"/>
            <wp:docPr id="4" name="图片 4" descr="c7053ca552143dc09f4f63aa9dc6048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7053ca552143dc09f4f63aa9dc60483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3010535" cy="2258695"/>
            <wp:effectExtent l="0" t="0" r="12065" b="1905"/>
            <wp:docPr id="5" name="图片 5" descr="55d866890a7559a1f9631ba15f7077d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d866890a7559a1f9631ba15f7077dd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3113405" cy="2334260"/>
            <wp:effectExtent l="0" t="0" r="10795" b="2540"/>
            <wp:docPr id="6" name="图片 6" descr="877e7d0f9b45d7b916f89dd270bfc7f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7e7d0f9b45d7b916f89dd270bfc7fa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3084195" cy="2313305"/>
            <wp:effectExtent l="0" t="0" r="1905" b="10795"/>
            <wp:docPr id="7" name="图片 7" descr="1eb9b5dbb2a6cfe72711a7dbe42f8d8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eb9b5dbb2a6cfe72711a7dbe42f8d83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6413500" cy="3074035"/>
            <wp:effectExtent l="0" t="0" r="0" b="12065"/>
            <wp:docPr id="8" name="图片 8" descr="C:/Users/Lenovo/AppData/Local/Temp/picturecompress_202109101615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AppData/Local/Temp/picturecompress_20210910161551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5334635" cy="4001770"/>
            <wp:effectExtent l="0" t="0" r="18415" b="17780"/>
            <wp:docPr id="9" name="图片 9" descr="892856f333fa5828e4e402c234e3fc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92856f333fa5828e4e402c234e3fc15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3608" w:h="18144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nherit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6192B79"/>
    <w:multiLevelType w:val="singleLevel"/>
    <w:tmpl w:val="46192B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E7"/>
    <w:rsid w:val="002E497F"/>
    <w:rsid w:val="003425E7"/>
    <w:rsid w:val="00402A18"/>
    <w:rsid w:val="00564A0D"/>
    <w:rsid w:val="09F855F2"/>
    <w:rsid w:val="0C6A3537"/>
    <w:rsid w:val="22C81B76"/>
    <w:rsid w:val="355F6EB8"/>
    <w:rsid w:val="485868E2"/>
    <w:rsid w:val="53FE2FB2"/>
    <w:rsid w:val="5646251F"/>
    <w:rsid w:val="61504B88"/>
    <w:rsid w:val="6DEC585C"/>
    <w:rsid w:val="71976788"/>
    <w:rsid w:val="7F2670F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9">
    <w:name w:val="FollowedHyperlink"/>
    <w:basedOn w:val="8"/>
    <w:qFormat/>
    <w:uiPriority w:val="99"/>
    <w:rPr>
      <w:color w:val="000000"/>
      <w:u w:val="none"/>
    </w:rPr>
  </w:style>
  <w:style w:type="character" w:styleId="10">
    <w:name w:val="Hyperlink"/>
    <w:basedOn w:val="8"/>
    <w:qFormat/>
    <w:uiPriority w:val="99"/>
    <w:rPr>
      <w:color w:val="000000"/>
      <w:u w:val="none"/>
    </w:rPr>
  </w:style>
  <w:style w:type="character" w:customStyle="1" w:styleId="11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3">
    <w:name w:val="HTML 预设格式 Char"/>
    <w:basedOn w:val="8"/>
    <w:link w:val="5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4">
    <w:name w:val="批注框文本 Char"/>
    <w:basedOn w:val="8"/>
    <w:link w:val="2"/>
    <w:qFormat/>
    <w:uiPriority w:val="99"/>
    <w:rPr>
      <w:sz w:val="18"/>
      <w:szCs w:val="18"/>
    </w:rPr>
  </w:style>
  <w:style w:type="paragraph" w:customStyle="1" w:styleId="15">
    <w:name w:val="List Paragraph_4cfaa144-f7cc-4d33-abd2-a7d8bd3b1e14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E52ADC-0F1C-47D3-98A5-55582328E3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278</Words>
  <Characters>1591</Characters>
  <Lines>13</Lines>
  <Paragraphs>3</Paragraphs>
  <TotalTime>8</TotalTime>
  <ScaleCrop>false</ScaleCrop>
  <LinksUpToDate>false</LinksUpToDate>
  <CharactersWithSpaces>1866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2021-09-16T07:05:00Z</dcterms:created>
  <dc:creator>HZ-HRD-PC-01</dc:creator>
  <cp:lastModifiedBy>Fang Qian</cp:lastModifiedBy>
  <dcterms:modified xsi:type="dcterms:W3CDTF">2021-11-17T01:01:07Z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2D4CF4D7E40C4008B097C55146ABC9E9</vt:lpwstr>
  </property>
</Properties>
</file>