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80BC39" w14:textId="7DB55621" w:rsidR="00693859" w:rsidRDefault="00000000">
      <w:pPr>
        <w:pStyle w:val="2"/>
      </w:pPr>
      <w:bookmarkStart w:id="0" w:name="_Toc12664"/>
      <w:bookmarkStart w:id="1" w:name="_Toc9999"/>
      <w:r>
        <w:rPr>
          <w:rFonts w:hint="eastAsia"/>
        </w:rPr>
        <w:t>登录【教师端】</w:t>
      </w:r>
      <w:bookmarkEnd w:id="0"/>
    </w:p>
    <w:p w14:paraId="09E0EAF2" w14:textId="77777777" w:rsidR="001112A2" w:rsidRDefault="001112A2" w:rsidP="001112A2">
      <w:pPr>
        <w:pStyle w:val="a8"/>
        <w:spacing w:line="300" w:lineRule="atLeast"/>
        <w:ind w:firstLineChars="0" w:firstLine="0"/>
        <w:rPr>
          <w:rFonts w:ascii="仿宋" w:eastAsia="仿宋" w:hAnsi="仿宋" w:hint="eastAsia"/>
          <w:b/>
          <w:bCs/>
          <w:sz w:val="24"/>
        </w:rPr>
      </w:pPr>
      <w:r w:rsidRPr="00AC1B54">
        <w:rPr>
          <w:rFonts w:ascii="仿宋" w:eastAsia="仿宋" w:hAnsi="仿宋" w:hint="eastAsia"/>
          <w:b/>
          <w:bCs/>
          <w:sz w:val="24"/>
        </w:rPr>
        <w:t>第一种</w:t>
      </w:r>
      <w:r w:rsidRPr="00AC1B54">
        <w:rPr>
          <w:rFonts w:ascii="仿宋" w:eastAsia="仿宋" w:hAnsi="仿宋"/>
          <w:b/>
          <w:bCs/>
          <w:sz w:val="24"/>
        </w:rPr>
        <w:t>-</w:t>
      </w:r>
      <w:r w:rsidRPr="00AC1B54">
        <w:rPr>
          <w:rFonts w:ascii="仿宋" w:eastAsia="仿宋" w:hAnsi="仿宋" w:hint="eastAsia"/>
          <w:b/>
          <w:bCs/>
          <w:sz w:val="24"/>
        </w:rPr>
        <w:t>信息门户登录</w:t>
      </w:r>
      <w:r>
        <w:rPr>
          <w:rFonts w:ascii="仿宋" w:eastAsia="仿宋" w:hAnsi="仿宋" w:hint="eastAsia"/>
          <w:b/>
          <w:bCs/>
          <w:sz w:val="24"/>
        </w:rPr>
        <w:t>（电脑或者平板浏览器）</w:t>
      </w:r>
    </w:p>
    <w:p w14:paraId="14A1EC94" w14:textId="77777777" w:rsidR="001112A2" w:rsidRDefault="001112A2" w:rsidP="001112A2">
      <w:pPr>
        <w:pStyle w:val="a8"/>
        <w:spacing w:line="300" w:lineRule="atLeast"/>
        <w:ind w:firstLineChars="0" w:firstLine="0"/>
        <w:rPr>
          <w:rFonts w:ascii="仿宋" w:eastAsia="仿宋" w:hAnsi="仿宋" w:hint="eastAsia"/>
          <w:b/>
          <w:bCs/>
          <w:sz w:val="24"/>
        </w:rPr>
      </w:pPr>
      <w:r>
        <w:rPr>
          <w:noProof/>
        </w:rPr>
        <w:drawing>
          <wp:inline distT="0" distB="0" distL="0" distR="0" wp14:anchorId="74F84950" wp14:editId="74217573">
            <wp:extent cx="5867400" cy="836930"/>
            <wp:effectExtent l="0" t="0" r="0" b="1270"/>
            <wp:docPr id="16574140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41400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67400" cy="83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FDB91E" w14:textId="77777777" w:rsidR="001112A2" w:rsidRPr="0035037E" w:rsidRDefault="001112A2" w:rsidP="001112A2">
      <w:pPr>
        <w:pStyle w:val="a8"/>
        <w:spacing w:line="300" w:lineRule="atLeast"/>
        <w:ind w:firstLineChars="0" w:firstLine="0"/>
        <w:rPr>
          <w:rFonts w:ascii="仿宋" w:eastAsia="仿宋" w:hAnsi="仿宋" w:hint="eastAsia"/>
          <w:sz w:val="22"/>
        </w:rPr>
      </w:pPr>
      <w:r w:rsidRPr="00AC1B54">
        <w:rPr>
          <w:rFonts w:ascii="仿宋" w:eastAsia="仿宋" w:hAnsi="仿宋" w:hint="eastAsia"/>
          <w:sz w:val="22"/>
        </w:rPr>
        <w:t>在校园网主页</w:t>
      </w:r>
      <w:r>
        <w:rPr>
          <w:rFonts w:ascii="仿宋" w:eastAsia="仿宋" w:hAnsi="仿宋" w:hint="eastAsia"/>
          <w:sz w:val="22"/>
        </w:rPr>
        <w:t>右</w:t>
      </w:r>
      <w:r w:rsidRPr="00AC1B54">
        <w:rPr>
          <w:rFonts w:ascii="仿宋" w:eastAsia="仿宋" w:hAnsi="仿宋" w:hint="eastAsia"/>
          <w:sz w:val="22"/>
        </w:rPr>
        <w:t>上角选择“</w:t>
      </w:r>
      <w:r>
        <w:rPr>
          <w:rFonts w:ascii="仿宋" w:eastAsia="仿宋" w:hAnsi="仿宋" w:hint="eastAsia"/>
          <w:sz w:val="22"/>
        </w:rPr>
        <w:t>智慧巢院</w:t>
      </w:r>
      <w:r w:rsidRPr="00AC1B54">
        <w:rPr>
          <w:rFonts w:ascii="仿宋" w:eastAsia="仿宋" w:hAnsi="仿宋" w:hint="eastAsia"/>
          <w:sz w:val="22"/>
        </w:rPr>
        <w:t>”或在浏览器（</w:t>
      </w:r>
      <w:r w:rsidRPr="00AC1B54">
        <w:rPr>
          <w:rFonts w:ascii="仿宋" w:eastAsia="仿宋" w:hAnsi="仿宋" w:hint="eastAsia"/>
          <w:b/>
          <w:bCs/>
          <w:color w:val="FF0000"/>
          <w:szCs w:val="21"/>
        </w:rPr>
        <w:t>推荐使用谷歌、</w:t>
      </w:r>
      <w:r w:rsidRPr="00AC1B54">
        <w:rPr>
          <w:rFonts w:ascii="仿宋" w:eastAsia="仿宋" w:hAnsi="仿宋"/>
          <w:b/>
          <w:bCs/>
          <w:color w:val="FF0000"/>
          <w:szCs w:val="21"/>
        </w:rPr>
        <w:t>E</w:t>
      </w:r>
      <w:r w:rsidRPr="00AC1B54">
        <w:rPr>
          <w:rFonts w:ascii="仿宋" w:eastAsia="仿宋" w:hAnsi="仿宋" w:hint="eastAsia"/>
          <w:b/>
          <w:bCs/>
          <w:color w:val="FF0000"/>
          <w:szCs w:val="21"/>
        </w:rPr>
        <w:t>dge、火狐浏览器</w:t>
      </w:r>
      <w:r w:rsidRPr="00AC1B54">
        <w:rPr>
          <w:rFonts w:ascii="仿宋" w:eastAsia="仿宋" w:hAnsi="仿宋" w:hint="eastAsia"/>
          <w:sz w:val="22"/>
        </w:rPr>
        <w:t>）中输入域名：</w:t>
      </w:r>
      <w:r w:rsidRPr="00B80923">
        <w:rPr>
          <w:rFonts w:ascii="仿宋" w:eastAsia="仿宋" w:hAnsi="仿宋"/>
          <w:sz w:val="22"/>
        </w:rPr>
        <w:t>https://authserver.chu.edu.cn/authserver/login</w:t>
      </w:r>
      <w:r w:rsidRPr="00AC1B54">
        <w:rPr>
          <w:rFonts w:ascii="仿宋" w:eastAsia="仿宋" w:hAnsi="仿宋" w:hint="eastAsia"/>
          <w:sz w:val="22"/>
        </w:rPr>
        <w:t>，进入到</w:t>
      </w:r>
      <w:r>
        <w:rPr>
          <w:rFonts w:ascii="仿宋" w:eastAsia="仿宋" w:hAnsi="仿宋" w:hint="eastAsia"/>
          <w:sz w:val="22"/>
        </w:rPr>
        <w:t>统一身份认证平台</w:t>
      </w:r>
      <w:r w:rsidRPr="00AC1B54">
        <w:rPr>
          <w:rFonts w:ascii="仿宋" w:eastAsia="仿宋" w:hAnsi="仿宋" w:hint="eastAsia"/>
          <w:sz w:val="22"/>
        </w:rPr>
        <w:t>的登录页。</w:t>
      </w:r>
      <w:r>
        <w:rPr>
          <w:rFonts w:ascii="仿宋" w:eastAsia="仿宋" w:hAnsi="仿宋" w:hint="eastAsia"/>
          <w:sz w:val="22"/>
        </w:rPr>
        <w:t xml:space="preserve">输入账号密码后，点击登录。 </w:t>
      </w:r>
      <w:r w:rsidRPr="0035037E">
        <w:rPr>
          <w:rFonts w:ascii="仿宋" w:eastAsia="仿宋" w:hAnsi="仿宋" w:hint="eastAsia"/>
          <w:sz w:val="22"/>
        </w:rPr>
        <w:t>进入如下功能页面</w:t>
      </w:r>
      <w:r>
        <w:rPr>
          <w:rFonts w:ascii="仿宋" w:eastAsia="仿宋" w:hAnsi="仿宋" w:hint="eastAsia"/>
          <w:sz w:val="22"/>
        </w:rPr>
        <w:t>：</w:t>
      </w:r>
    </w:p>
    <w:p w14:paraId="7AB37515" w14:textId="77777777" w:rsidR="001112A2" w:rsidRPr="00073E4B" w:rsidRDefault="001112A2" w:rsidP="001112A2">
      <w:pPr>
        <w:pStyle w:val="a8"/>
        <w:spacing w:line="300" w:lineRule="atLeast"/>
        <w:ind w:firstLineChars="0" w:firstLine="0"/>
        <w:rPr>
          <w:rFonts w:ascii="仿宋" w:eastAsia="仿宋" w:hAnsi="仿宋" w:hint="eastAsia"/>
          <w:sz w:val="28"/>
          <w:szCs w:val="28"/>
        </w:rPr>
      </w:pPr>
      <w:r>
        <w:rPr>
          <w:rFonts w:hint="eastAsia"/>
          <w:noProof/>
        </w:rPr>
        <w:drawing>
          <wp:inline distT="0" distB="0" distL="0" distR="0" wp14:anchorId="42A3B27D" wp14:editId="1D034D0A">
            <wp:extent cx="5867400" cy="2310765"/>
            <wp:effectExtent l="0" t="0" r="0" b="0"/>
            <wp:docPr id="3494768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2310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9FA7E1" w14:textId="77777777" w:rsidR="001112A2" w:rsidRPr="004C2E94" w:rsidRDefault="001112A2" w:rsidP="001112A2">
      <w:pPr>
        <w:pStyle w:val="a8"/>
        <w:spacing w:line="300" w:lineRule="atLeast"/>
        <w:ind w:firstLineChars="0" w:firstLine="0"/>
        <w:rPr>
          <w:rFonts w:ascii="仿宋" w:eastAsia="仿宋" w:hAnsi="仿宋" w:hint="eastAsia"/>
          <w:sz w:val="22"/>
        </w:rPr>
      </w:pPr>
      <w:r w:rsidRPr="004C2E94">
        <w:rPr>
          <w:rFonts w:ascii="仿宋" w:eastAsia="仿宋" w:hAnsi="仿宋" w:hint="eastAsia"/>
          <w:sz w:val="22"/>
        </w:rPr>
        <w:t>点击</w:t>
      </w:r>
      <w:r>
        <w:rPr>
          <w:rFonts w:ascii="仿宋" w:eastAsia="仿宋" w:hAnsi="仿宋" w:hint="eastAsia"/>
          <w:sz w:val="22"/>
        </w:rPr>
        <w:t>红圈中标识</w:t>
      </w:r>
      <w:r w:rsidRPr="004C2E94">
        <w:rPr>
          <w:rFonts w:ascii="仿宋" w:eastAsia="仿宋" w:hAnsi="仿宋" w:hint="eastAsia"/>
          <w:sz w:val="22"/>
        </w:rPr>
        <w:t>应用即可，请注意是“</w:t>
      </w:r>
      <w:r w:rsidRPr="00073E4B">
        <w:rPr>
          <w:rFonts w:ascii="仿宋" w:eastAsia="仿宋" w:hAnsi="仿宋" w:hint="eastAsia"/>
          <w:color w:val="FF0000"/>
          <w:sz w:val="22"/>
        </w:rPr>
        <w:t>（新）</w:t>
      </w:r>
      <w:r w:rsidRPr="004C2E94">
        <w:rPr>
          <w:rFonts w:ascii="仿宋" w:eastAsia="仿宋" w:hAnsi="仿宋" w:hint="eastAsia"/>
          <w:color w:val="FF0000"/>
          <w:sz w:val="22"/>
        </w:rPr>
        <w:t>教务系统</w:t>
      </w:r>
      <w:r w:rsidRPr="004C2E94">
        <w:rPr>
          <w:rFonts w:ascii="仿宋" w:eastAsia="仿宋" w:hAnsi="仿宋" w:hint="eastAsia"/>
          <w:sz w:val="22"/>
        </w:rPr>
        <w:t>”登录成功</w:t>
      </w:r>
      <w:r>
        <w:rPr>
          <w:rFonts w:ascii="仿宋" w:eastAsia="仿宋" w:hAnsi="仿宋" w:hint="eastAsia"/>
          <w:sz w:val="22"/>
        </w:rPr>
        <w:t>，进入如下页面；</w:t>
      </w:r>
    </w:p>
    <w:p w14:paraId="15697602" w14:textId="77777777" w:rsidR="001112A2" w:rsidRPr="001112A2" w:rsidRDefault="001112A2" w:rsidP="001112A2"/>
    <w:bookmarkEnd w:id="1"/>
    <w:p w14:paraId="0BBD07D9" w14:textId="5DC88909" w:rsidR="00693859" w:rsidRDefault="00CD4787">
      <w:pPr>
        <w:pStyle w:val="2"/>
      </w:pPr>
      <w:r>
        <w:rPr>
          <w:rFonts w:hint="eastAsia"/>
        </w:rPr>
        <w:t>竞赛获奖信息上报审核</w:t>
      </w:r>
    </w:p>
    <w:p w14:paraId="6DE2D92F" w14:textId="1350D810" w:rsidR="00693859" w:rsidRPr="002F40CC" w:rsidRDefault="00000000" w:rsidP="002F40CC">
      <w:pPr>
        <w:pStyle w:val="a8"/>
        <w:numPr>
          <w:ilvl w:val="0"/>
          <w:numId w:val="2"/>
        </w:numPr>
        <w:spacing w:line="360" w:lineRule="auto"/>
        <w:ind w:firstLineChars="0"/>
        <w:rPr>
          <w:rFonts w:ascii="仿宋" w:eastAsia="仿宋" w:hAnsi="仿宋" w:cs="宋体"/>
          <w:sz w:val="24"/>
          <w:szCs w:val="24"/>
        </w:rPr>
      </w:pPr>
      <w:r w:rsidRPr="002F40CC">
        <w:rPr>
          <w:rFonts w:ascii="仿宋" w:eastAsia="仿宋" w:hAnsi="仿宋" w:cs="宋体" w:hint="eastAsia"/>
          <w:sz w:val="24"/>
          <w:szCs w:val="24"/>
        </w:rPr>
        <w:t>菜单导航：点击页面左上角的菜单按钮，展开后选择“</w:t>
      </w:r>
      <w:r w:rsidR="00CD4787" w:rsidRPr="002F40CC">
        <w:rPr>
          <w:rFonts w:ascii="仿宋" w:eastAsia="仿宋" w:hAnsi="仿宋" w:cs="宋体" w:hint="eastAsia"/>
          <w:sz w:val="24"/>
          <w:szCs w:val="24"/>
        </w:rPr>
        <w:t>竞赛获奖信息上报审核</w:t>
      </w:r>
      <w:r w:rsidRPr="002F40CC">
        <w:rPr>
          <w:rFonts w:ascii="仿宋" w:eastAsia="仿宋" w:hAnsi="仿宋" w:cs="宋体" w:hint="eastAsia"/>
          <w:sz w:val="24"/>
          <w:szCs w:val="24"/>
        </w:rPr>
        <w:t>”</w:t>
      </w:r>
    </w:p>
    <w:p w14:paraId="77B91B14" w14:textId="0F68FA37" w:rsidR="002F40CC" w:rsidRPr="00BF40B5" w:rsidRDefault="002F40CC" w:rsidP="002F40CC">
      <w:pPr>
        <w:pStyle w:val="a8"/>
        <w:spacing w:line="360" w:lineRule="auto"/>
        <w:ind w:left="360" w:firstLineChars="0" w:firstLine="0"/>
        <w:rPr>
          <w:rFonts w:ascii="仿宋" w:eastAsia="仿宋" w:hAnsi="仿宋" w:cs="宋体" w:hint="eastAsia"/>
          <w:color w:val="EE0000"/>
          <w:sz w:val="24"/>
          <w:szCs w:val="24"/>
        </w:rPr>
      </w:pPr>
      <w:r w:rsidRPr="00BF40B5">
        <w:rPr>
          <w:rFonts w:ascii="仿宋" w:eastAsia="仿宋" w:hAnsi="仿宋" w:cs="宋体" w:hint="eastAsia"/>
          <w:color w:val="EE0000"/>
          <w:sz w:val="24"/>
          <w:szCs w:val="24"/>
        </w:rPr>
        <w:t>【注意，如果是管理员，指导老师需要切换到教师进行审核】</w:t>
      </w:r>
    </w:p>
    <w:p w14:paraId="32B2D99C" w14:textId="72A132ED" w:rsidR="00693859" w:rsidRDefault="00CD4787">
      <w:pPr>
        <w:spacing w:line="360" w:lineRule="auto"/>
        <w:rPr>
          <w:rFonts w:ascii="仿宋" w:eastAsia="仿宋" w:hAnsi="仿宋" w:cs="宋体" w:hint="eastAsia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D2BA768" wp14:editId="7F64DEE0">
            <wp:extent cx="5274310" cy="2816860"/>
            <wp:effectExtent l="0" t="0" r="2540" b="2540"/>
            <wp:docPr id="2289975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997555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6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530121" w14:textId="77777777" w:rsidR="00693859" w:rsidRDefault="00000000">
      <w:pPr>
        <w:spacing w:line="360" w:lineRule="auto"/>
        <w:rPr>
          <w:rFonts w:ascii="仿宋" w:eastAsia="仿宋" w:hAnsi="仿宋" w:cs="宋体" w:hint="eastAsia"/>
          <w:sz w:val="24"/>
          <w:szCs w:val="24"/>
        </w:rPr>
      </w:pPr>
      <w:r>
        <w:rPr>
          <w:rFonts w:ascii="仿宋" w:eastAsia="仿宋" w:hAnsi="仿宋" w:cs="宋体" w:hint="eastAsia"/>
          <w:sz w:val="24"/>
          <w:szCs w:val="24"/>
        </w:rPr>
        <w:t>2.执行审核：从列表中选中需要审核的申报记录，点击“审核”按钮进入审核界面进行审核</w:t>
      </w:r>
      <w:proofErr w:type="gramStart"/>
      <w:r>
        <w:rPr>
          <w:rFonts w:ascii="仿宋" w:eastAsia="仿宋" w:hAnsi="仿宋" w:cs="宋体" w:hint="eastAsia"/>
          <w:sz w:val="24"/>
          <w:szCs w:val="24"/>
        </w:rPr>
        <w:t>。。</w:t>
      </w:r>
      <w:proofErr w:type="gramEnd"/>
    </w:p>
    <w:p w14:paraId="155EFF18" w14:textId="4AD93D2A" w:rsidR="00693859" w:rsidRDefault="00CD4787">
      <w:pPr>
        <w:spacing w:line="360" w:lineRule="auto"/>
      </w:pPr>
      <w:r>
        <w:rPr>
          <w:noProof/>
        </w:rPr>
        <w:drawing>
          <wp:inline distT="0" distB="0" distL="0" distR="0" wp14:anchorId="0B0C4DA7" wp14:editId="66524581">
            <wp:extent cx="5274310" cy="1334135"/>
            <wp:effectExtent l="0" t="0" r="2540" b="0"/>
            <wp:docPr id="9678696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7869617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6D06B8" w14:textId="2B398916" w:rsidR="00693859" w:rsidRDefault="00CD4787">
      <w:pPr>
        <w:spacing w:line="360" w:lineRule="auto"/>
      </w:pPr>
      <w:r>
        <w:rPr>
          <w:noProof/>
        </w:rPr>
        <w:drawing>
          <wp:inline distT="0" distB="0" distL="0" distR="0" wp14:anchorId="594CE06A" wp14:editId="441ED4C0">
            <wp:extent cx="5274310" cy="2421255"/>
            <wp:effectExtent l="0" t="0" r="2540" b="0"/>
            <wp:docPr id="13896752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675293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FD573F" w14:textId="6FF6B38B" w:rsidR="00693859" w:rsidRDefault="00693859" w:rsidP="00CD4787">
      <w:pPr>
        <w:spacing w:line="360" w:lineRule="auto"/>
      </w:pPr>
    </w:p>
    <w:p w14:paraId="702B1B6B" w14:textId="77777777" w:rsidR="00693859" w:rsidRDefault="00693859">
      <w:pPr>
        <w:spacing w:line="360" w:lineRule="auto"/>
        <w:rPr>
          <w:rFonts w:ascii="仿宋" w:eastAsia="仿宋" w:hAnsi="仿宋" w:cs="宋体" w:hint="eastAsia"/>
          <w:sz w:val="24"/>
          <w:szCs w:val="24"/>
        </w:rPr>
      </w:pPr>
    </w:p>
    <w:sectPr w:rsidR="00693859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97E9C4" w14:textId="77777777" w:rsidR="00C744CC" w:rsidRDefault="00C744CC" w:rsidP="001112A2">
      <w:r>
        <w:separator/>
      </w:r>
    </w:p>
  </w:endnote>
  <w:endnote w:type="continuationSeparator" w:id="0">
    <w:p w14:paraId="04FFE5CE" w14:textId="77777777" w:rsidR="00C744CC" w:rsidRDefault="00C744CC" w:rsidP="001112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altName w:val="微软雅黑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9EC8E99" w14:textId="77777777" w:rsidR="00C744CC" w:rsidRDefault="00C744CC" w:rsidP="001112A2">
      <w:r>
        <w:separator/>
      </w:r>
    </w:p>
  </w:footnote>
  <w:footnote w:type="continuationSeparator" w:id="0">
    <w:p w14:paraId="246675E1" w14:textId="77777777" w:rsidR="00C744CC" w:rsidRDefault="00C744CC" w:rsidP="001112A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03860FE"/>
    <w:multiLevelType w:val="multilevel"/>
    <w:tmpl w:val="F03860FE"/>
    <w:lvl w:ilvl="0">
      <w:start w:val="1"/>
      <w:numFmt w:val="decimal"/>
      <w:pStyle w:val="1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" w15:restartNumberingAfterBreak="0">
    <w:nsid w:val="39650717"/>
    <w:multiLevelType w:val="hybridMultilevel"/>
    <w:tmpl w:val="6A969D70"/>
    <w:lvl w:ilvl="0" w:tplc="1D300F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1052314953">
    <w:abstractNumId w:val="0"/>
  </w:num>
  <w:num w:numId="2" w16cid:durableId="144612026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10407"/>
    <w:rsid w:val="BE6391EE"/>
    <w:rsid w:val="FF565C2E"/>
    <w:rsid w:val="0005123A"/>
    <w:rsid w:val="0005293D"/>
    <w:rsid w:val="000A1A3B"/>
    <w:rsid w:val="001047FD"/>
    <w:rsid w:val="001112A2"/>
    <w:rsid w:val="00126903"/>
    <w:rsid w:val="00172C17"/>
    <w:rsid w:val="00197716"/>
    <w:rsid w:val="001A35BF"/>
    <w:rsid w:val="002F40CC"/>
    <w:rsid w:val="00326209"/>
    <w:rsid w:val="003B253F"/>
    <w:rsid w:val="004014D8"/>
    <w:rsid w:val="00435D5D"/>
    <w:rsid w:val="004574C5"/>
    <w:rsid w:val="004961DE"/>
    <w:rsid w:val="004F3170"/>
    <w:rsid w:val="004F7D7A"/>
    <w:rsid w:val="0059766C"/>
    <w:rsid w:val="005B0055"/>
    <w:rsid w:val="005C1731"/>
    <w:rsid w:val="00620804"/>
    <w:rsid w:val="00624B80"/>
    <w:rsid w:val="00672E6E"/>
    <w:rsid w:val="00693859"/>
    <w:rsid w:val="00697D4A"/>
    <w:rsid w:val="006D2658"/>
    <w:rsid w:val="006D4A86"/>
    <w:rsid w:val="007114D4"/>
    <w:rsid w:val="007C6F6F"/>
    <w:rsid w:val="007D7AB2"/>
    <w:rsid w:val="00835891"/>
    <w:rsid w:val="0088621D"/>
    <w:rsid w:val="008B05FB"/>
    <w:rsid w:val="00911ED6"/>
    <w:rsid w:val="00932CB5"/>
    <w:rsid w:val="00981EA5"/>
    <w:rsid w:val="009B3AB7"/>
    <w:rsid w:val="009C21D9"/>
    <w:rsid w:val="00A54BC9"/>
    <w:rsid w:val="00AC4395"/>
    <w:rsid w:val="00AD3599"/>
    <w:rsid w:val="00AE2CA0"/>
    <w:rsid w:val="00B2693E"/>
    <w:rsid w:val="00B63AA5"/>
    <w:rsid w:val="00BF40B5"/>
    <w:rsid w:val="00C111B9"/>
    <w:rsid w:val="00C3072E"/>
    <w:rsid w:val="00C4291F"/>
    <w:rsid w:val="00C602BC"/>
    <w:rsid w:val="00C744CC"/>
    <w:rsid w:val="00C82D87"/>
    <w:rsid w:val="00C859D1"/>
    <w:rsid w:val="00CD3BAF"/>
    <w:rsid w:val="00CD4787"/>
    <w:rsid w:val="00D02C6A"/>
    <w:rsid w:val="00D37402"/>
    <w:rsid w:val="00D92CA7"/>
    <w:rsid w:val="00E039DA"/>
    <w:rsid w:val="00E10407"/>
    <w:rsid w:val="00E5337D"/>
    <w:rsid w:val="00E81E8B"/>
    <w:rsid w:val="00EC3B45"/>
    <w:rsid w:val="00F17DF9"/>
    <w:rsid w:val="00F72287"/>
    <w:rsid w:val="00F76190"/>
    <w:rsid w:val="00F82CF7"/>
    <w:rsid w:val="00F90F8A"/>
    <w:rsid w:val="00FA4A58"/>
    <w:rsid w:val="00FB4778"/>
    <w:rsid w:val="00FD68C0"/>
    <w:rsid w:val="0A56727E"/>
    <w:rsid w:val="11663B72"/>
    <w:rsid w:val="13B74DA8"/>
    <w:rsid w:val="174D5017"/>
    <w:rsid w:val="18A86CDA"/>
    <w:rsid w:val="224A3997"/>
    <w:rsid w:val="284A0610"/>
    <w:rsid w:val="2F5F5CF2"/>
    <w:rsid w:val="2FFFBDB2"/>
    <w:rsid w:val="3CF62294"/>
    <w:rsid w:val="3DEF28D2"/>
    <w:rsid w:val="3E1747EC"/>
    <w:rsid w:val="3F5A698F"/>
    <w:rsid w:val="454C3629"/>
    <w:rsid w:val="4AC76687"/>
    <w:rsid w:val="4D68068F"/>
    <w:rsid w:val="598155ED"/>
    <w:rsid w:val="59F2358E"/>
    <w:rsid w:val="5FFFCE93"/>
    <w:rsid w:val="654A0B8F"/>
    <w:rsid w:val="783F5232"/>
    <w:rsid w:val="7A12616A"/>
    <w:rsid w:val="7AB3732F"/>
    <w:rsid w:val="7E3195BC"/>
    <w:rsid w:val="7FD5B2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5C599685"/>
  <w15:docId w15:val="{E40AC66A-AFEB-4999-B057-658459A45B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uiPriority="35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34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2"/>
    </w:rPr>
  </w:style>
  <w:style w:type="paragraph" w:styleId="1">
    <w:name w:val="heading 1"/>
    <w:basedOn w:val="a"/>
    <w:next w:val="a"/>
    <w:qFormat/>
    <w:pPr>
      <w:keepNext/>
      <w:keepLines/>
      <w:numPr>
        <w:numId w:val="1"/>
      </w:numPr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3">
    <w:name w:val="heading 3"/>
    <w:basedOn w:val="a"/>
    <w:next w:val="a"/>
    <w:qFormat/>
    <w:pPr>
      <w:keepNext/>
      <w:keepLines/>
      <w:numPr>
        <w:ilvl w:val="2"/>
        <w:numId w:val="1"/>
      </w:numPr>
      <w:spacing w:before="260" w:after="260" w:line="415" w:lineRule="auto"/>
      <w:ind w:firstLine="0"/>
      <w:outlineLvl w:val="2"/>
    </w:pPr>
    <w:rPr>
      <w:rFonts w:ascii="Times New Roman" w:eastAsia="黑体" w:hAnsi="Times New Roman"/>
      <w:b/>
      <w:bCs/>
      <w:sz w:val="32"/>
      <w:szCs w:val="32"/>
    </w:rPr>
  </w:style>
  <w:style w:type="paragraph" w:styleId="4">
    <w:name w:val="heading 4"/>
    <w:basedOn w:val="a"/>
    <w:next w:val="a"/>
    <w:qFormat/>
    <w:pPr>
      <w:keepNext/>
      <w:keepLines/>
      <w:numPr>
        <w:ilvl w:val="3"/>
        <w:numId w:val="1"/>
      </w:numPr>
      <w:spacing w:before="280" w:after="290" w:line="377" w:lineRule="auto"/>
      <w:ind w:firstLine="0"/>
      <w:outlineLvl w:val="3"/>
    </w:pPr>
    <w:rPr>
      <w:rFonts w:ascii="Arial" w:eastAsia="黑体" w:hAnsi="Arial"/>
      <w:b/>
      <w:bCs/>
      <w:sz w:val="28"/>
      <w:szCs w:val="28"/>
    </w:rPr>
  </w:style>
  <w:style w:type="paragraph" w:styleId="5">
    <w:name w:val="heading 5"/>
    <w:basedOn w:val="a"/>
    <w:next w:val="a"/>
    <w:qFormat/>
    <w:pPr>
      <w:keepNext/>
      <w:keepLines/>
      <w:numPr>
        <w:ilvl w:val="4"/>
        <w:numId w:val="1"/>
      </w:numPr>
      <w:spacing w:before="280" w:after="290" w:line="372" w:lineRule="auto"/>
      <w:outlineLvl w:val="4"/>
    </w:pPr>
    <w:rPr>
      <w:b/>
      <w:sz w:val="28"/>
    </w:rPr>
  </w:style>
  <w:style w:type="paragraph" w:styleId="6">
    <w:name w:val="heading 6"/>
    <w:basedOn w:val="a"/>
    <w:next w:val="a"/>
    <w:qFormat/>
    <w:pPr>
      <w:keepNext/>
      <w:keepLines/>
      <w:numPr>
        <w:ilvl w:val="5"/>
        <w:numId w:val="1"/>
      </w:numPr>
      <w:spacing w:before="240" w:after="64" w:line="317" w:lineRule="auto"/>
      <w:outlineLvl w:val="5"/>
    </w:pPr>
    <w:rPr>
      <w:rFonts w:ascii="Arial" w:eastAsia="黑体" w:hAnsi="Arial"/>
      <w:b/>
      <w:sz w:val="24"/>
    </w:rPr>
  </w:style>
  <w:style w:type="paragraph" w:styleId="7">
    <w:name w:val="heading 7"/>
    <w:basedOn w:val="a"/>
    <w:next w:val="a"/>
    <w:qFormat/>
    <w:pPr>
      <w:keepNext/>
      <w:keepLines/>
      <w:numPr>
        <w:ilvl w:val="6"/>
        <w:numId w:val="1"/>
      </w:numPr>
      <w:spacing w:before="240" w:after="64" w:line="317" w:lineRule="auto"/>
      <w:outlineLvl w:val="6"/>
    </w:pPr>
    <w:rPr>
      <w:b/>
      <w:sz w:val="24"/>
    </w:rPr>
  </w:style>
  <w:style w:type="paragraph" w:styleId="8">
    <w:name w:val="heading 8"/>
    <w:basedOn w:val="a"/>
    <w:next w:val="a"/>
    <w:qFormat/>
    <w:pPr>
      <w:keepNext/>
      <w:keepLines/>
      <w:numPr>
        <w:ilvl w:val="7"/>
        <w:numId w:val="1"/>
      </w:numPr>
      <w:spacing w:before="240" w:after="64" w:line="317" w:lineRule="auto"/>
      <w:outlineLvl w:val="7"/>
    </w:pPr>
    <w:rPr>
      <w:rFonts w:ascii="Arial" w:eastAsia="黑体" w:hAnsi="Arial"/>
      <w:sz w:val="24"/>
    </w:rPr>
  </w:style>
  <w:style w:type="paragraph" w:styleId="9">
    <w:name w:val="heading 9"/>
    <w:basedOn w:val="a"/>
    <w:next w:val="a"/>
    <w:qFormat/>
    <w:pPr>
      <w:keepNext/>
      <w:keepLines/>
      <w:numPr>
        <w:ilvl w:val="8"/>
        <w:numId w:val="1"/>
      </w:numPr>
      <w:spacing w:before="240" w:after="64" w:line="317" w:lineRule="auto"/>
      <w:outlineLvl w:val="8"/>
    </w:pPr>
    <w:rPr>
      <w:rFonts w:ascii="Arial" w:eastAsia="黑体" w:hAnsi="Arial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qFormat/>
    <w:rPr>
      <w:rFonts w:ascii="Arial" w:eastAsia="黑体" w:hAnsi="Arial"/>
      <w:sz w:val="20"/>
    </w:rPr>
  </w:style>
  <w:style w:type="paragraph" w:styleId="a4">
    <w:name w:val="footer"/>
    <w:basedOn w:val="a"/>
    <w:link w:val="a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link w:val="a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link w:val="a6"/>
    <w:rPr>
      <w:kern w:val="2"/>
      <w:sz w:val="18"/>
      <w:szCs w:val="18"/>
    </w:rPr>
  </w:style>
  <w:style w:type="character" w:customStyle="1" w:styleId="a5">
    <w:name w:val="页脚 字符"/>
    <w:link w:val="a4"/>
    <w:rPr>
      <w:kern w:val="2"/>
      <w:sz w:val="18"/>
      <w:szCs w:val="18"/>
    </w:rPr>
  </w:style>
  <w:style w:type="paragraph" w:styleId="a8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</TotalTime>
  <Pages>1</Pages>
  <Words>150</Words>
  <Characters>184</Characters>
  <Application>Microsoft Office Word</Application>
  <DocSecurity>0</DocSecurity>
  <Lines>10</Lines>
  <Paragraphs>7</Paragraphs>
  <ScaleCrop>false</ScaleCrop>
  <Company/>
  <LinksUpToDate>false</LinksUpToDate>
  <CharactersWithSpaces>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</dc:creator>
  <cp:lastModifiedBy>xiaogang zhang</cp:lastModifiedBy>
  <cp:revision>43</cp:revision>
  <dcterms:created xsi:type="dcterms:W3CDTF">2020-07-23T19:09:00Z</dcterms:created>
  <dcterms:modified xsi:type="dcterms:W3CDTF">2025-09-04T00:57:00Z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2052-6.15.1.8935</vt:lpwstr>
  </property>
  <property fmtid="{D5CDD505-2E9C-101B-9397-08002B2CF9AE}" pid="3" name="ICV">
    <vt:lpwstr>28540EBE89C263D18195CA670A3C1761_42</vt:lpwstr>
  </property>
</Properties>
</file>