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_GB2312" w:eastAsia="仿宋_GB2312"/>
          <w:sz w:val="22"/>
          <w:szCs w:val="22"/>
        </w:rPr>
      </w:pPr>
      <w:r>
        <w:rPr>
          <w:rFonts w:hint="eastAsia" w:ascii="方正小标宋_GBK" w:hAnsi="Arial Unicode MS" w:eastAsia="方正小标宋_GBK" w:cs="Arial Unicode MS"/>
          <w:b/>
          <w:kern w:val="0"/>
          <w:sz w:val="22"/>
          <w:szCs w:val="22"/>
        </w:rPr>
        <w:t>附件</w:t>
      </w:r>
      <w:r>
        <w:rPr>
          <w:rFonts w:ascii="方正小标宋_GBK" w:hAnsi="Arial Unicode MS" w:eastAsia="方正小标宋_GBK" w:cs="Arial Unicode MS"/>
          <w:b/>
          <w:kern w:val="0"/>
          <w:sz w:val="22"/>
          <w:szCs w:val="22"/>
        </w:rPr>
        <w:t>3</w:t>
      </w:r>
    </w:p>
    <w:p>
      <w:pPr>
        <w:ind w:firstLine="480" w:firstLineChars="200"/>
        <w:rPr>
          <w:rFonts w:ascii="仿宋_GB2312" w:eastAsia="仿宋_GB2312"/>
          <w:sz w:val="24"/>
          <w:szCs w:val="24"/>
        </w:rPr>
      </w:pPr>
    </w:p>
    <w:p>
      <w:pPr>
        <w:jc w:val="center"/>
        <w:rPr>
          <w:rFonts w:ascii="仿宋_GB2312" w:eastAsia="仿宋_GB2312"/>
          <w:sz w:val="32"/>
          <w:szCs w:val="32"/>
        </w:rPr>
      </w:pPr>
      <w:r>
        <w:rPr>
          <w:rFonts w:hint="eastAsia" w:ascii="方正小标宋_GBK" w:hAnsi="Arial Unicode MS" w:eastAsia="方正小标宋_GBK" w:cs="Arial Unicode MS"/>
          <w:b/>
          <w:bCs/>
          <w:kern w:val="0"/>
          <w:sz w:val="32"/>
          <w:szCs w:val="32"/>
        </w:rPr>
        <w:t>巢湖学院固定资产报废鉴定表</w:t>
      </w:r>
    </w:p>
    <w:tbl>
      <w:tblPr>
        <w:tblStyle w:val="21"/>
        <w:tblW w:w="9039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2129"/>
        <w:gridCol w:w="1590"/>
        <w:gridCol w:w="1701"/>
        <w:gridCol w:w="19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</w:trPr>
        <w:tc>
          <w:tcPr>
            <w:tcW w:w="1668" w:type="dxa"/>
            <w:vMerge w:val="restart"/>
            <w:vAlign w:val="center"/>
          </w:tcPr>
          <w:p>
            <w:pPr>
              <w:spacing w:line="280" w:lineRule="exact"/>
              <w:jc w:val="center"/>
              <w:rPr>
                <w:rFonts w:ascii="方正仿宋_GBK" w:hAnsi="楷体_GB2312" w:eastAsia="方正仿宋_GBK" w:cs="楷体_GB2312"/>
                <w:sz w:val="24"/>
                <w:szCs w:val="24"/>
              </w:rPr>
            </w:pPr>
            <w:r>
              <w:rPr>
                <w:rFonts w:hint="eastAsia" w:ascii="方正仿宋_GBK" w:hAnsi="楷体_GB2312" w:eastAsia="方正仿宋_GBK" w:cs="楷体_GB2312"/>
                <w:sz w:val="24"/>
                <w:szCs w:val="24"/>
              </w:rPr>
              <w:t>单项鉴定</w:t>
            </w:r>
          </w:p>
        </w:tc>
        <w:tc>
          <w:tcPr>
            <w:tcW w:w="2129" w:type="dxa"/>
            <w:vAlign w:val="center"/>
          </w:tcPr>
          <w:p>
            <w:pPr>
              <w:spacing w:line="280" w:lineRule="exact"/>
              <w:jc w:val="center"/>
              <w:rPr>
                <w:rFonts w:ascii="方正仿宋_GBK" w:hAnsi="楷体_GB2312" w:eastAsia="方正仿宋_GBK" w:cs="楷体_GB2312"/>
                <w:sz w:val="24"/>
                <w:szCs w:val="24"/>
              </w:rPr>
            </w:pPr>
            <w:r>
              <w:rPr>
                <w:rFonts w:hint="eastAsia" w:ascii="方正仿宋_GBK" w:hAnsi="楷体_GB2312" w:eastAsia="方正仿宋_GBK" w:cs="楷体_GB2312"/>
                <w:sz w:val="24"/>
                <w:szCs w:val="24"/>
              </w:rPr>
              <w:t>固定资产编号</w:t>
            </w:r>
          </w:p>
        </w:tc>
        <w:tc>
          <w:tcPr>
            <w:tcW w:w="1590" w:type="dxa"/>
            <w:vAlign w:val="center"/>
          </w:tcPr>
          <w:p>
            <w:pPr>
              <w:spacing w:line="280" w:lineRule="exact"/>
              <w:jc w:val="center"/>
              <w:rPr>
                <w:rFonts w:ascii="方正仿宋_GBK" w:hAnsi="楷体_GB2312" w:eastAsia="方正仿宋_GBK" w:cs="楷体_GB2312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方正仿宋_GBK" w:hAnsi="楷体_GB2312" w:eastAsia="方正仿宋_GBK" w:cs="楷体_GB2312"/>
                <w:sz w:val="24"/>
                <w:szCs w:val="24"/>
              </w:rPr>
            </w:pPr>
            <w:r>
              <w:rPr>
                <w:rFonts w:hint="eastAsia" w:ascii="方正仿宋_GBK" w:hAnsi="楷体_GB2312" w:eastAsia="方正仿宋_GBK" w:cs="楷体_GB2312"/>
                <w:sz w:val="24"/>
                <w:szCs w:val="24"/>
              </w:rPr>
              <w:t>固定资产名称</w:t>
            </w:r>
          </w:p>
        </w:tc>
        <w:tc>
          <w:tcPr>
            <w:tcW w:w="1951" w:type="dxa"/>
            <w:vAlign w:val="center"/>
          </w:tcPr>
          <w:p>
            <w:pPr>
              <w:spacing w:line="280" w:lineRule="exact"/>
              <w:jc w:val="center"/>
              <w:rPr>
                <w:rFonts w:ascii="方正仿宋_GBK" w:hAnsi="楷体_GB2312" w:eastAsia="方正仿宋_GBK" w:cs="楷体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</w:trPr>
        <w:tc>
          <w:tcPr>
            <w:tcW w:w="1668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ascii="方正仿宋_GBK" w:hAnsi="楷体_GB2312" w:eastAsia="方正仿宋_GBK" w:cs="楷体_GB2312"/>
                <w:sz w:val="24"/>
                <w:szCs w:val="24"/>
              </w:rPr>
            </w:pPr>
          </w:p>
        </w:tc>
        <w:tc>
          <w:tcPr>
            <w:tcW w:w="2129" w:type="dxa"/>
            <w:vAlign w:val="center"/>
          </w:tcPr>
          <w:p>
            <w:pPr>
              <w:spacing w:line="280" w:lineRule="exact"/>
              <w:jc w:val="center"/>
              <w:rPr>
                <w:rFonts w:ascii="方正仿宋_GBK" w:hAnsi="楷体_GB2312" w:eastAsia="方正仿宋_GBK" w:cs="楷体_GB2312"/>
                <w:sz w:val="24"/>
                <w:szCs w:val="24"/>
              </w:rPr>
            </w:pPr>
            <w:r>
              <w:rPr>
                <w:rFonts w:hint="eastAsia" w:ascii="方正仿宋_GBK" w:hAnsi="楷体_GB2312" w:eastAsia="方正仿宋_GBK" w:cs="楷体_GB2312"/>
                <w:sz w:val="24"/>
                <w:szCs w:val="24"/>
              </w:rPr>
              <w:t>账面原值（元）</w:t>
            </w:r>
          </w:p>
        </w:tc>
        <w:tc>
          <w:tcPr>
            <w:tcW w:w="1590" w:type="dxa"/>
            <w:vAlign w:val="center"/>
          </w:tcPr>
          <w:p>
            <w:pPr>
              <w:spacing w:line="280" w:lineRule="exact"/>
              <w:jc w:val="center"/>
              <w:rPr>
                <w:rFonts w:ascii="方正仿宋_GBK" w:hAnsi="楷体_GB2312" w:eastAsia="方正仿宋_GBK" w:cs="楷体_GB2312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方正仿宋_GBK" w:hAnsi="楷体_GB2312" w:eastAsia="方正仿宋_GBK" w:cs="楷体_GB2312"/>
                <w:sz w:val="24"/>
                <w:szCs w:val="24"/>
              </w:rPr>
            </w:pPr>
            <w:r>
              <w:rPr>
                <w:rFonts w:hint="eastAsia" w:ascii="方正仿宋_GBK" w:hAnsi="楷体_GB2312" w:eastAsia="方正仿宋_GBK" w:cs="楷体_GB2312"/>
                <w:sz w:val="24"/>
                <w:szCs w:val="24"/>
              </w:rPr>
              <w:t>购置或取得</w:t>
            </w:r>
          </w:p>
          <w:p>
            <w:pPr>
              <w:spacing w:line="280" w:lineRule="exact"/>
              <w:jc w:val="center"/>
              <w:rPr>
                <w:rFonts w:ascii="方正仿宋_GBK" w:hAnsi="楷体_GB2312" w:eastAsia="方正仿宋_GBK" w:cs="楷体_GB2312"/>
                <w:sz w:val="24"/>
                <w:szCs w:val="24"/>
              </w:rPr>
            </w:pPr>
            <w:r>
              <w:rPr>
                <w:rFonts w:hint="eastAsia" w:ascii="方正仿宋_GBK" w:hAnsi="楷体_GB2312" w:eastAsia="方正仿宋_GBK" w:cs="楷体_GB2312"/>
                <w:sz w:val="24"/>
                <w:szCs w:val="24"/>
              </w:rPr>
              <w:t>时间</w:t>
            </w:r>
          </w:p>
        </w:tc>
        <w:tc>
          <w:tcPr>
            <w:tcW w:w="1951" w:type="dxa"/>
            <w:vAlign w:val="center"/>
          </w:tcPr>
          <w:p>
            <w:pPr>
              <w:spacing w:line="280" w:lineRule="exact"/>
              <w:jc w:val="left"/>
              <w:rPr>
                <w:rFonts w:ascii="方正仿宋_GBK" w:hAnsi="楷体_GB2312" w:eastAsia="方正仿宋_GBK" w:cs="楷体_GB2312"/>
                <w:sz w:val="24"/>
                <w:szCs w:val="24"/>
              </w:rPr>
            </w:pPr>
            <w:r>
              <w:rPr>
                <w:rFonts w:hint="eastAsia" w:ascii="方正仿宋_GBK" w:hAnsi="楷体_GB2312" w:eastAsia="方正仿宋_GBK" w:cs="楷体_GB2312"/>
                <w:sz w:val="24"/>
                <w:szCs w:val="24"/>
              </w:rPr>
              <w:t>　　年　月　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</w:trPr>
        <w:tc>
          <w:tcPr>
            <w:tcW w:w="1668" w:type="dxa"/>
            <w:vMerge w:val="restart"/>
            <w:vAlign w:val="center"/>
          </w:tcPr>
          <w:p>
            <w:pPr>
              <w:spacing w:line="280" w:lineRule="exact"/>
              <w:jc w:val="center"/>
              <w:rPr>
                <w:rFonts w:ascii="方正仿宋_GBK" w:hAnsi="楷体_GB2312" w:eastAsia="方正仿宋_GBK" w:cs="楷体_GB2312"/>
                <w:sz w:val="24"/>
                <w:szCs w:val="24"/>
              </w:rPr>
            </w:pPr>
            <w:r>
              <w:rPr>
                <w:rFonts w:hint="eastAsia" w:ascii="方正仿宋_GBK" w:hAnsi="楷体_GB2312" w:eastAsia="方正仿宋_GBK" w:cs="楷体_GB2312"/>
                <w:sz w:val="24"/>
                <w:szCs w:val="24"/>
              </w:rPr>
              <w:t>批量鉴定</w:t>
            </w:r>
          </w:p>
        </w:tc>
        <w:tc>
          <w:tcPr>
            <w:tcW w:w="2129" w:type="dxa"/>
            <w:vAlign w:val="center"/>
          </w:tcPr>
          <w:p>
            <w:pPr>
              <w:spacing w:line="280" w:lineRule="exact"/>
              <w:jc w:val="center"/>
              <w:rPr>
                <w:rFonts w:ascii="方正仿宋_GBK" w:hAnsi="楷体_GB2312" w:eastAsia="方正仿宋_GBK" w:cs="楷体_GB2312"/>
                <w:sz w:val="24"/>
                <w:szCs w:val="24"/>
              </w:rPr>
            </w:pPr>
            <w:r>
              <w:rPr>
                <w:rFonts w:hint="eastAsia" w:ascii="方正仿宋_GBK" w:hAnsi="楷体_GB2312" w:eastAsia="方正仿宋_GBK" w:cs="楷体_GB2312"/>
                <w:sz w:val="24"/>
                <w:szCs w:val="24"/>
              </w:rPr>
              <w:t>批量资产原值</w:t>
            </w:r>
          </w:p>
        </w:tc>
        <w:tc>
          <w:tcPr>
            <w:tcW w:w="1590" w:type="dxa"/>
            <w:vAlign w:val="center"/>
          </w:tcPr>
          <w:p>
            <w:pPr>
              <w:spacing w:line="280" w:lineRule="exact"/>
              <w:jc w:val="center"/>
              <w:rPr>
                <w:rFonts w:ascii="方正仿宋_GBK" w:hAnsi="楷体_GB2312" w:eastAsia="方正仿宋_GBK" w:cs="楷体_GB2312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方正仿宋_GBK" w:hAnsi="楷体_GB2312" w:eastAsia="方正仿宋_GBK" w:cs="楷体_GB2312"/>
                <w:sz w:val="24"/>
                <w:szCs w:val="24"/>
              </w:rPr>
            </w:pPr>
            <w:r>
              <w:rPr>
                <w:rFonts w:hint="eastAsia" w:ascii="方正仿宋_GBK" w:hAnsi="楷体_GB2312" w:eastAsia="方正仿宋_GBK" w:cs="楷体_GB2312"/>
                <w:sz w:val="24"/>
                <w:szCs w:val="24"/>
              </w:rPr>
              <w:t>数量</w:t>
            </w:r>
          </w:p>
        </w:tc>
        <w:tc>
          <w:tcPr>
            <w:tcW w:w="1951" w:type="dxa"/>
            <w:vAlign w:val="center"/>
          </w:tcPr>
          <w:p>
            <w:pPr>
              <w:spacing w:line="280" w:lineRule="exact"/>
              <w:jc w:val="left"/>
              <w:rPr>
                <w:rFonts w:ascii="方正仿宋_GBK" w:hAnsi="楷体_GB2312" w:eastAsia="方正仿宋_GBK" w:cs="楷体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7" w:hRule="atLeast"/>
        </w:trPr>
        <w:tc>
          <w:tcPr>
            <w:tcW w:w="1668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ascii="方正仿宋_GBK" w:hAnsi="楷体_GB2312" w:eastAsia="方正仿宋_GBK" w:cs="楷体_GB2312"/>
                <w:sz w:val="24"/>
                <w:szCs w:val="24"/>
              </w:rPr>
            </w:pPr>
          </w:p>
        </w:tc>
        <w:tc>
          <w:tcPr>
            <w:tcW w:w="2129" w:type="dxa"/>
            <w:vAlign w:val="center"/>
          </w:tcPr>
          <w:p>
            <w:pPr>
              <w:spacing w:line="280" w:lineRule="exact"/>
              <w:jc w:val="center"/>
              <w:rPr>
                <w:rFonts w:ascii="方正仿宋_GBK" w:hAnsi="楷体_GB2312" w:eastAsia="方正仿宋_GBK" w:cs="楷体_GB2312"/>
                <w:sz w:val="24"/>
                <w:szCs w:val="24"/>
              </w:rPr>
            </w:pPr>
            <w:r>
              <w:rPr>
                <w:rFonts w:hint="eastAsia" w:ascii="方正仿宋_GBK" w:hAnsi="楷体_GB2312" w:eastAsia="方正仿宋_GBK" w:cs="楷体_GB2312"/>
                <w:sz w:val="24"/>
                <w:szCs w:val="24"/>
              </w:rPr>
              <w:t>购置或取得时间</w:t>
            </w:r>
          </w:p>
        </w:tc>
        <w:tc>
          <w:tcPr>
            <w:tcW w:w="5242" w:type="dxa"/>
            <w:gridSpan w:val="3"/>
            <w:vAlign w:val="center"/>
          </w:tcPr>
          <w:p>
            <w:pPr>
              <w:spacing w:line="280" w:lineRule="exact"/>
              <w:jc w:val="left"/>
              <w:rPr>
                <w:rFonts w:ascii="方正仿宋_GBK" w:hAnsi="楷体_GB2312" w:eastAsia="方正仿宋_GBK" w:cs="楷体_GB2312"/>
                <w:sz w:val="24"/>
                <w:szCs w:val="24"/>
              </w:rPr>
            </w:pPr>
            <w:r>
              <w:rPr>
                <w:rFonts w:hint="eastAsia" w:ascii="方正仿宋_GBK" w:hAnsi="楷体_GB2312" w:eastAsia="方正仿宋_GBK" w:cs="楷体_GB2312"/>
                <w:sz w:val="24"/>
                <w:szCs w:val="24"/>
              </w:rPr>
              <w:t>　　　　　年　月　日至　　　年</w:t>
            </w:r>
            <w:r>
              <w:rPr>
                <w:rFonts w:ascii="方正仿宋_GBK" w:hAnsi="楷体_GB2312" w:eastAsia="方正仿宋_GBK" w:cs="楷体_GB2312"/>
                <w:sz w:val="24"/>
                <w:szCs w:val="24"/>
              </w:rPr>
              <w:t>　</w:t>
            </w:r>
            <w:r>
              <w:rPr>
                <w:rFonts w:hint="eastAsia" w:ascii="方正仿宋_GBK" w:hAnsi="楷体_GB2312" w:eastAsia="方正仿宋_GBK" w:cs="楷体_GB2312"/>
                <w:sz w:val="24"/>
                <w:szCs w:val="24"/>
              </w:rPr>
              <w:t>月　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5" w:hRule="atLeast"/>
        </w:trPr>
        <w:tc>
          <w:tcPr>
            <w:tcW w:w="9039" w:type="dxa"/>
            <w:gridSpan w:val="5"/>
            <w:vAlign w:val="center"/>
          </w:tcPr>
          <w:p>
            <w:pPr>
              <w:spacing w:line="280" w:lineRule="exact"/>
              <w:jc w:val="left"/>
              <w:rPr>
                <w:rFonts w:ascii="方正仿宋_GBK" w:hAnsi="楷体_GB2312" w:eastAsia="方正仿宋_GBK" w:cs="楷体_GB2312"/>
                <w:sz w:val="24"/>
                <w:szCs w:val="24"/>
              </w:rPr>
            </w:pPr>
            <w:r>
              <w:rPr>
                <w:rFonts w:hint="eastAsia" w:ascii="方正仿宋_GBK" w:hAnsi="楷体_GB2312" w:eastAsia="方正仿宋_GBK" w:cs="楷体_GB2312"/>
                <w:sz w:val="24"/>
                <w:szCs w:val="24"/>
              </w:rPr>
              <w:t>相关事件、报废原因等情况说明:</w:t>
            </w:r>
          </w:p>
          <w:p>
            <w:pPr>
              <w:spacing w:line="280" w:lineRule="exact"/>
              <w:jc w:val="left"/>
              <w:rPr>
                <w:rFonts w:ascii="方正仿宋_GBK" w:hAnsi="楷体_GB2312" w:eastAsia="方正仿宋_GBK" w:cs="楷体_GB2312"/>
                <w:sz w:val="24"/>
                <w:szCs w:val="24"/>
              </w:rPr>
            </w:pPr>
          </w:p>
          <w:p>
            <w:pPr>
              <w:spacing w:line="280" w:lineRule="exact"/>
              <w:jc w:val="left"/>
              <w:rPr>
                <w:rFonts w:ascii="方正仿宋_GBK" w:hAnsi="楷体_GB2312" w:eastAsia="方正仿宋_GBK" w:cs="楷体_GB2312"/>
                <w:sz w:val="24"/>
                <w:szCs w:val="24"/>
              </w:rPr>
            </w:pPr>
          </w:p>
          <w:p>
            <w:pPr>
              <w:spacing w:line="280" w:lineRule="exact"/>
              <w:jc w:val="left"/>
              <w:rPr>
                <w:rFonts w:ascii="方正仿宋_GBK" w:hAnsi="楷体_GB2312" w:eastAsia="方正仿宋_GBK" w:cs="楷体_GB2312"/>
                <w:sz w:val="24"/>
                <w:szCs w:val="24"/>
              </w:rPr>
            </w:pPr>
          </w:p>
          <w:p>
            <w:pPr>
              <w:spacing w:line="280" w:lineRule="exact"/>
              <w:jc w:val="left"/>
              <w:rPr>
                <w:rFonts w:ascii="方正仿宋_GBK" w:hAnsi="楷体_GB2312" w:eastAsia="方正仿宋_GBK" w:cs="楷体_GB2312"/>
                <w:sz w:val="24"/>
                <w:szCs w:val="24"/>
              </w:rPr>
            </w:pPr>
          </w:p>
          <w:p>
            <w:pPr>
              <w:spacing w:line="280" w:lineRule="exact"/>
              <w:jc w:val="left"/>
              <w:rPr>
                <w:rFonts w:ascii="方正仿宋_GBK" w:hAnsi="楷体_GB2312" w:eastAsia="方正仿宋_GBK" w:cs="楷体_GB2312"/>
                <w:sz w:val="24"/>
                <w:szCs w:val="24"/>
              </w:rPr>
            </w:pPr>
          </w:p>
          <w:p>
            <w:pPr>
              <w:spacing w:line="280" w:lineRule="exact"/>
              <w:jc w:val="left"/>
              <w:rPr>
                <w:rFonts w:ascii="方正仿宋_GBK" w:hAnsi="楷体_GB2312" w:eastAsia="方正仿宋_GBK" w:cs="楷体_GB2312"/>
                <w:sz w:val="24"/>
                <w:szCs w:val="24"/>
              </w:rPr>
            </w:pPr>
          </w:p>
          <w:p>
            <w:pPr>
              <w:spacing w:line="280" w:lineRule="exact"/>
              <w:jc w:val="left"/>
              <w:rPr>
                <w:rFonts w:ascii="方正仿宋_GBK" w:hAnsi="楷体_GB2312" w:eastAsia="方正仿宋_GBK" w:cs="楷体_GB2312"/>
                <w:sz w:val="24"/>
                <w:szCs w:val="24"/>
              </w:rPr>
            </w:pPr>
            <w:r>
              <w:rPr>
                <w:rFonts w:hint="eastAsia" w:ascii="方正仿宋_GBK" w:hAnsi="楷体_GB2312" w:eastAsia="方正仿宋_GBK" w:cs="楷体_GB2312"/>
                <w:sz w:val="24"/>
                <w:szCs w:val="24"/>
              </w:rPr>
              <w:t>　</w:t>
            </w:r>
            <w:r>
              <w:rPr>
                <w:rFonts w:ascii="方正仿宋_GBK" w:hAnsi="楷体_GB2312" w:eastAsia="方正仿宋_GBK" w:cs="楷体_GB2312"/>
                <w:sz w:val="24"/>
                <w:szCs w:val="24"/>
              </w:rPr>
              <w:t>　</w:t>
            </w:r>
          </w:p>
          <w:p>
            <w:pPr>
              <w:spacing w:line="280" w:lineRule="exact"/>
              <w:jc w:val="left"/>
              <w:rPr>
                <w:rFonts w:ascii="方正仿宋_GBK" w:hAnsi="楷体_GB2312" w:eastAsia="方正仿宋_GBK" w:cs="楷体_GB2312"/>
                <w:sz w:val="24"/>
                <w:szCs w:val="24"/>
              </w:rPr>
            </w:pPr>
            <w:r>
              <w:rPr>
                <w:rFonts w:hint="eastAsia" w:ascii="方正仿宋_GBK" w:hAnsi="楷体_GB2312" w:eastAsia="方正仿宋_GBK" w:cs="楷体_GB2312"/>
                <w:sz w:val="24"/>
                <w:szCs w:val="24"/>
              </w:rPr>
              <w:t>　　</w:t>
            </w:r>
            <w:r>
              <w:rPr>
                <w:rFonts w:ascii="方正仿宋_GBK" w:hAnsi="楷体_GB2312" w:eastAsia="方正仿宋_GBK" w:cs="楷体_GB2312"/>
                <w:sz w:val="24"/>
                <w:szCs w:val="24"/>
              </w:rPr>
              <w:t>　　　　　　　　　　　　　　　</w:t>
            </w:r>
            <w:r>
              <w:rPr>
                <w:rFonts w:hint="eastAsia" w:ascii="方正仿宋_GBK" w:hAnsi="楷体_GB2312" w:eastAsia="方正仿宋_GBK" w:cs="楷体_GB2312"/>
                <w:sz w:val="24"/>
                <w:szCs w:val="24"/>
              </w:rPr>
              <w:t>申报单位主要负责人签字:</w:t>
            </w:r>
          </w:p>
          <w:p>
            <w:pPr>
              <w:spacing w:line="280" w:lineRule="exact"/>
              <w:jc w:val="left"/>
              <w:rPr>
                <w:rFonts w:ascii="方正仿宋_GBK" w:hAnsi="楷体_GB2312" w:eastAsia="方正仿宋_GBK" w:cs="楷体_GB2312"/>
                <w:sz w:val="24"/>
                <w:szCs w:val="24"/>
              </w:rPr>
            </w:pPr>
            <w:r>
              <w:rPr>
                <w:rFonts w:ascii="方正仿宋_GBK" w:hAnsi="楷体_GB2312" w:eastAsia="方正仿宋_GBK" w:cs="楷体_GB2312"/>
                <w:sz w:val="24"/>
                <w:szCs w:val="24"/>
              </w:rPr>
              <w:t xml:space="preserve">                                        </w:t>
            </w:r>
            <w:r>
              <w:rPr>
                <w:rFonts w:hint="eastAsia" w:ascii="方正仿宋_GBK" w:hAnsi="楷体_GB2312" w:eastAsia="方正仿宋_GBK" w:cs="楷体_GB2312"/>
                <w:sz w:val="24"/>
                <w:szCs w:val="24"/>
              </w:rPr>
              <w:t>（加盖分章）</w:t>
            </w:r>
          </w:p>
          <w:p>
            <w:pPr>
              <w:spacing w:line="280" w:lineRule="exact"/>
              <w:ind w:left="5520" w:hanging="5520" w:hangingChars="2300"/>
              <w:jc w:val="left"/>
              <w:rPr>
                <w:rFonts w:ascii="方正仿宋_GBK" w:hAnsi="楷体_GB2312" w:eastAsia="方正仿宋_GBK" w:cs="楷体_GB2312"/>
                <w:sz w:val="24"/>
                <w:szCs w:val="24"/>
              </w:rPr>
            </w:pPr>
            <w:r>
              <w:rPr>
                <w:rFonts w:hint="eastAsia" w:ascii="方正仿宋_GBK" w:hAnsi="楷体_GB2312" w:eastAsia="方正仿宋_GBK" w:cs="楷体_GB2312"/>
                <w:sz w:val="24"/>
                <w:szCs w:val="24"/>
              </w:rPr>
              <w:t>　</w:t>
            </w:r>
            <w:r>
              <w:rPr>
                <w:rFonts w:ascii="方正仿宋_GBK" w:hAnsi="楷体_GB2312" w:eastAsia="方正仿宋_GBK" w:cs="楷体_GB2312"/>
                <w:sz w:val="24"/>
                <w:szCs w:val="24"/>
              </w:rPr>
              <w:t>　　　　　　　　　　　　　　　　　　　　　　　　　　　　　　　　　　　　　　　　　　　　　　　　　　　　　　　　　　　　　　　</w:t>
            </w:r>
            <w:r>
              <w:rPr>
                <w:rFonts w:hint="eastAsia" w:ascii="方正仿宋_GBK" w:hAnsi="楷体_GB2312" w:eastAsia="方正仿宋_GBK" w:cs="楷体_GB2312"/>
                <w:sz w:val="24"/>
                <w:szCs w:val="24"/>
              </w:rPr>
              <w:t>年　</w:t>
            </w:r>
            <w:r>
              <w:rPr>
                <w:rFonts w:ascii="方正仿宋_GBK" w:hAnsi="楷体_GB2312" w:eastAsia="方正仿宋_GBK" w:cs="楷体_GB2312"/>
                <w:sz w:val="24"/>
                <w:szCs w:val="24"/>
              </w:rPr>
              <w:t>　</w:t>
            </w:r>
            <w:r>
              <w:rPr>
                <w:rFonts w:hint="eastAsia" w:ascii="方正仿宋_GBK" w:hAnsi="楷体_GB2312" w:eastAsia="方正仿宋_GBK" w:cs="楷体_GB2312"/>
                <w:sz w:val="24"/>
                <w:szCs w:val="24"/>
              </w:rPr>
              <w:t>月　</w:t>
            </w:r>
            <w:r>
              <w:rPr>
                <w:rFonts w:ascii="方正仿宋_GBK" w:hAnsi="楷体_GB2312" w:eastAsia="方正仿宋_GBK" w:cs="楷体_GB2312"/>
                <w:sz w:val="24"/>
                <w:szCs w:val="24"/>
              </w:rPr>
              <w:t>　</w:t>
            </w:r>
            <w:r>
              <w:rPr>
                <w:rFonts w:hint="eastAsia" w:ascii="方正仿宋_GBK" w:hAnsi="楷体_GB2312" w:eastAsia="方正仿宋_GBK" w:cs="楷体_GB2312"/>
                <w:sz w:val="24"/>
                <w:szCs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9" w:hRule="atLeast"/>
        </w:trPr>
        <w:tc>
          <w:tcPr>
            <w:tcW w:w="9039" w:type="dxa"/>
            <w:gridSpan w:val="5"/>
            <w:vAlign w:val="center"/>
          </w:tcPr>
          <w:p>
            <w:pPr>
              <w:spacing w:line="280" w:lineRule="exact"/>
              <w:jc w:val="left"/>
              <w:rPr>
                <w:rFonts w:ascii="方正仿宋_GBK" w:hAnsi="楷体_GB2312" w:eastAsia="方正仿宋_GBK" w:cs="楷体_GB2312"/>
                <w:sz w:val="24"/>
                <w:szCs w:val="24"/>
              </w:rPr>
            </w:pPr>
            <w:r>
              <w:rPr>
                <w:rFonts w:hint="eastAsia" w:ascii="方正仿宋_GBK" w:hAnsi="楷体_GB2312" w:eastAsia="方正仿宋_GBK" w:cs="楷体_GB2312"/>
                <w:sz w:val="24"/>
                <w:szCs w:val="24"/>
              </w:rPr>
              <w:t>鉴定小组鉴定意见:</w:t>
            </w:r>
          </w:p>
          <w:p>
            <w:pPr>
              <w:spacing w:line="280" w:lineRule="exact"/>
              <w:jc w:val="left"/>
              <w:rPr>
                <w:rFonts w:ascii="方正仿宋_GBK" w:hAnsi="楷体_GB2312" w:eastAsia="方正仿宋_GBK" w:cs="楷体_GB2312"/>
                <w:sz w:val="24"/>
                <w:szCs w:val="24"/>
              </w:rPr>
            </w:pPr>
          </w:p>
          <w:p>
            <w:pPr>
              <w:spacing w:line="280" w:lineRule="exact"/>
              <w:jc w:val="left"/>
              <w:rPr>
                <w:rFonts w:ascii="方正仿宋_GBK" w:hAnsi="楷体_GB2312" w:eastAsia="方正仿宋_GBK" w:cs="楷体_GB2312"/>
                <w:sz w:val="24"/>
                <w:szCs w:val="24"/>
              </w:rPr>
            </w:pPr>
          </w:p>
          <w:p>
            <w:pPr>
              <w:spacing w:line="280" w:lineRule="exact"/>
              <w:jc w:val="left"/>
              <w:rPr>
                <w:rFonts w:ascii="方正仿宋_GBK" w:hAnsi="楷体_GB2312" w:eastAsia="方正仿宋_GBK" w:cs="楷体_GB2312"/>
                <w:sz w:val="24"/>
                <w:szCs w:val="24"/>
              </w:rPr>
            </w:pPr>
          </w:p>
          <w:p>
            <w:pPr>
              <w:spacing w:line="280" w:lineRule="exact"/>
              <w:jc w:val="left"/>
              <w:rPr>
                <w:rFonts w:ascii="方正仿宋_GBK" w:hAnsi="楷体_GB2312" w:eastAsia="方正仿宋_GBK" w:cs="楷体_GB2312"/>
                <w:sz w:val="24"/>
                <w:szCs w:val="24"/>
              </w:rPr>
            </w:pPr>
          </w:p>
          <w:p>
            <w:pPr>
              <w:spacing w:line="280" w:lineRule="exact"/>
              <w:jc w:val="left"/>
              <w:rPr>
                <w:rFonts w:ascii="方正仿宋_GBK" w:hAnsi="楷体_GB2312" w:eastAsia="方正仿宋_GBK" w:cs="楷体_GB2312"/>
                <w:sz w:val="24"/>
                <w:szCs w:val="24"/>
              </w:rPr>
            </w:pPr>
          </w:p>
          <w:p>
            <w:pPr>
              <w:spacing w:line="280" w:lineRule="exact"/>
              <w:jc w:val="left"/>
              <w:rPr>
                <w:rFonts w:ascii="方正仿宋_GBK" w:hAnsi="楷体_GB2312" w:eastAsia="方正仿宋_GBK" w:cs="楷体_GB2312"/>
                <w:sz w:val="24"/>
                <w:szCs w:val="24"/>
              </w:rPr>
            </w:pPr>
          </w:p>
          <w:p>
            <w:pPr>
              <w:spacing w:line="280" w:lineRule="exact"/>
              <w:jc w:val="left"/>
              <w:rPr>
                <w:rFonts w:ascii="方正仿宋_GBK" w:hAnsi="楷体_GB2312" w:eastAsia="方正仿宋_GBK" w:cs="楷体_GB2312"/>
                <w:sz w:val="24"/>
                <w:szCs w:val="24"/>
              </w:rPr>
            </w:pPr>
          </w:p>
          <w:p>
            <w:pPr>
              <w:spacing w:line="280" w:lineRule="exact"/>
              <w:jc w:val="left"/>
              <w:rPr>
                <w:rFonts w:ascii="方正仿宋_GBK" w:hAnsi="楷体_GB2312" w:eastAsia="方正仿宋_GBK" w:cs="楷体_GB2312"/>
                <w:sz w:val="24"/>
                <w:szCs w:val="24"/>
              </w:rPr>
            </w:pPr>
          </w:p>
          <w:p>
            <w:pPr>
              <w:spacing w:line="280" w:lineRule="exact"/>
              <w:jc w:val="left"/>
              <w:rPr>
                <w:rFonts w:ascii="方正仿宋_GBK" w:hAnsi="楷体_GB2312" w:eastAsia="方正仿宋_GBK" w:cs="楷体_GB2312"/>
                <w:sz w:val="24"/>
                <w:szCs w:val="24"/>
              </w:rPr>
            </w:pPr>
          </w:p>
          <w:p>
            <w:pPr>
              <w:spacing w:line="280" w:lineRule="exact"/>
              <w:ind w:firstLine="2160" w:firstLineChars="900"/>
              <w:jc w:val="left"/>
              <w:rPr>
                <w:rFonts w:ascii="方正仿宋_GBK" w:hAnsi="楷体_GB2312" w:eastAsia="方正仿宋_GBK" w:cs="楷体_GB2312"/>
                <w:sz w:val="24"/>
                <w:szCs w:val="24"/>
              </w:rPr>
            </w:pPr>
            <w:r>
              <w:rPr>
                <w:rFonts w:hint="eastAsia" w:ascii="方正仿宋_GBK" w:hAnsi="楷体_GB2312" w:eastAsia="方正仿宋_GBK" w:cs="楷体_GB2312"/>
                <w:sz w:val="24"/>
                <w:szCs w:val="24"/>
              </w:rPr>
              <w:t>鉴定小组成员签字:</w:t>
            </w:r>
          </w:p>
          <w:p>
            <w:pPr>
              <w:spacing w:line="280" w:lineRule="exact"/>
              <w:ind w:firstLine="2160" w:firstLineChars="900"/>
              <w:jc w:val="left"/>
              <w:rPr>
                <w:rFonts w:ascii="方正仿宋_GBK" w:hAnsi="楷体_GB2312" w:eastAsia="方正仿宋_GBK" w:cs="楷体_GB2312"/>
                <w:sz w:val="24"/>
                <w:szCs w:val="24"/>
              </w:rPr>
            </w:pPr>
          </w:p>
          <w:p>
            <w:pPr>
              <w:spacing w:line="280" w:lineRule="exact"/>
              <w:jc w:val="left"/>
              <w:rPr>
                <w:rFonts w:ascii="方正仿宋_GBK" w:hAnsi="楷体_GB2312" w:eastAsia="方正仿宋_GBK" w:cs="楷体_GB2312"/>
                <w:sz w:val="24"/>
                <w:szCs w:val="24"/>
              </w:rPr>
            </w:pPr>
          </w:p>
          <w:p>
            <w:pPr>
              <w:spacing w:line="280" w:lineRule="exact"/>
              <w:jc w:val="left"/>
              <w:rPr>
                <w:rFonts w:ascii="方正仿宋_GBK" w:hAnsi="楷体_GB2312" w:eastAsia="方正仿宋_GBK" w:cs="楷体_GB2312"/>
                <w:sz w:val="24"/>
                <w:szCs w:val="24"/>
              </w:rPr>
            </w:pPr>
            <w:r>
              <w:rPr>
                <w:rFonts w:hint="eastAsia" w:ascii="方正仿宋_GBK" w:hAnsi="楷体_GB2312" w:eastAsia="方正仿宋_GBK" w:cs="楷体_GB2312"/>
                <w:sz w:val="24"/>
                <w:szCs w:val="24"/>
              </w:rPr>
              <w:t>　　　　　　　　　　　　　　　　　　　　　年　　月　　日</w:t>
            </w:r>
          </w:p>
        </w:tc>
      </w:tr>
    </w:tbl>
    <w:p>
      <w:pPr>
        <w:widowControl/>
        <w:jc w:val="left"/>
        <w:rPr>
          <w:rFonts w:ascii="宋体" w:hAnsi="宋体" w:cs="宋体"/>
          <w:kern w:val="0"/>
          <w:sz w:val="24"/>
          <w:szCs w:val="24"/>
        </w:rPr>
      </w:pPr>
    </w:p>
    <w:p>
      <w:pPr>
        <w:widowControl/>
        <w:ind w:firstLine="480" w:firstLineChars="200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注：1</w:t>
      </w:r>
      <w:r>
        <w:rPr>
          <w:rFonts w:ascii="宋体" w:hAnsi="宋体" w:cs="宋体"/>
          <w:kern w:val="0"/>
          <w:sz w:val="24"/>
          <w:szCs w:val="24"/>
        </w:rPr>
        <w:t>.</w:t>
      </w:r>
      <w:r>
        <w:rPr>
          <w:rFonts w:hint="eastAsia" w:ascii="宋体" w:hAnsi="宋体" w:cs="宋体"/>
          <w:kern w:val="0"/>
          <w:sz w:val="24"/>
          <w:szCs w:val="24"/>
        </w:rPr>
        <w:t>单件价值5万元以上（含5万元）的固定资产，需</w:t>
      </w: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>填表</w:t>
      </w:r>
      <w:r>
        <w:rPr>
          <w:rFonts w:hint="eastAsia" w:ascii="宋体" w:hAnsi="宋体" w:cs="宋体"/>
          <w:kern w:val="0"/>
          <w:sz w:val="24"/>
          <w:szCs w:val="24"/>
        </w:rPr>
        <w:t>逐一鉴定；</w:t>
      </w:r>
    </w:p>
    <w:p>
      <w:pPr>
        <w:widowControl/>
        <w:numPr>
          <w:numId w:val="0"/>
        </w:numPr>
        <w:ind w:firstLine="960" w:firstLineChars="400"/>
        <w:jc w:val="left"/>
        <w:rPr>
          <w:rFonts w:hint="eastAsia"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>2.</w:t>
      </w:r>
      <w:r>
        <w:rPr>
          <w:rFonts w:hint="eastAsia" w:ascii="宋体" w:hAnsi="宋体" w:cs="宋体"/>
          <w:kern w:val="0"/>
          <w:sz w:val="24"/>
          <w:szCs w:val="24"/>
        </w:rPr>
        <w:t>单件价值5万元以下的固定资产，</w:t>
      </w: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>需填表进行</w:t>
      </w:r>
      <w:r>
        <w:rPr>
          <w:rFonts w:hint="eastAsia" w:ascii="宋体" w:hAnsi="宋体" w:cs="宋体"/>
          <w:kern w:val="0"/>
          <w:sz w:val="24"/>
          <w:szCs w:val="24"/>
        </w:rPr>
        <w:t>分类分批鉴定</w:t>
      </w:r>
      <w:r>
        <w:rPr>
          <w:rFonts w:hint="eastAsia" w:ascii="宋体" w:hAnsi="宋体" w:cs="宋体"/>
          <w:kern w:val="0"/>
          <w:sz w:val="24"/>
          <w:szCs w:val="24"/>
          <w:lang w:eastAsia="zh-CN"/>
        </w:rPr>
        <w:t>；</w:t>
      </w:r>
      <w:bookmarkStart w:id="0" w:name="_GoBack"/>
      <w:bookmarkEnd w:id="0"/>
    </w:p>
    <w:p>
      <w:pPr>
        <w:widowControl/>
        <w:numPr>
          <w:numId w:val="0"/>
        </w:numPr>
        <w:ind w:firstLine="960" w:firstLineChars="400"/>
        <w:jc w:val="left"/>
        <w:rPr>
          <w:rFonts w:hint="eastAsia"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>3.</w:t>
      </w:r>
      <w:r>
        <w:rPr>
          <w:rFonts w:hint="eastAsia" w:ascii="宋体" w:hAnsi="宋体" w:cs="宋体"/>
          <w:kern w:val="0"/>
          <w:sz w:val="24"/>
          <w:szCs w:val="24"/>
        </w:rPr>
        <w:t>单件价值5万元以上（含5万元）</w:t>
      </w:r>
      <w:r>
        <w:rPr>
          <w:rFonts w:hint="eastAsia" w:ascii="宋体" w:hAnsi="宋体" w:cs="宋体"/>
          <w:kern w:val="0"/>
          <w:sz w:val="24"/>
          <w:szCs w:val="24"/>
          <w:lang w:eastAsia="zh-CN"/>
        </w:rPr>
        <w:t>的</w:t>
      </w: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>单项鉴定与批量鉴定要分开进行鉴定。</w:t>
      </w:r>
    </w:p>
    <w:sectPr>
      <w:headerReference r:id="rId3" w:type="default"/>
      <w:footerReference r:id="rId4" w:type="default"/>
      <w:pgSz w:w="11906" w:h="16838"/>
      <w:pgMar w:top="1361" w:right="1531" w:bottom="1361" w:left="1531" w:header="851" w:footer="737" w:gutter="0"/>
      <w:cols w:space="720" w:num="1"/>
      <w:titlePg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C0617605-1B2C-4589-8D7A-98C6929C5D2F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2" w:fontKey="{AAA2062B-9944-4FE0-9A2F-89912607ACF4}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3" w:fontKey="{3BBDD3AD-B07A-45EC-9972-67D65071F395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B973CE01-09CE-4F85-8259-1B856ABE4BBD}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  <w:embedRegular r:id="rId5" w:fontKey="{3F38F220-F077-4C8F-B909-09333C61B1C2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6" w:fontKey="{7FF78795-57AA-4DDC-8BF0-9A1D1CA31584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jc w:val="right"/>
      <w:rPr>
        <w:rFonts w:ascii="Arial" w:hAnsi="Arial" w:cs="Arial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BkYjJjZDU2ZWJjZWRkYmJkMDBkN2EwMWY4N2QwNmIifQ=="/>
  </w:docVars>
  <w:rsids>
    <w:rsidRoot w:val="002A10C7"/>
    <w:rsid w:val="00001258"/>
    <w:rsid w:val="00002A9F"/>
    <w:rsid w:val="00016CB1"/>
    <w:rsid w:val="0001716F"/>
    <w:rsid w:val="0002256C"/>
    <w:rsid w:val="00022A31"/>
    <w:rsid w:val="00023051"/>
    <w:rsid w:val="00027FFC"/>
    <w:rsid w:val="000349ED"/>
    <w:rsid w:val="00035A29"/>
    <w:rsid w:val="00036ECC"/>
    <w:rsid w:val="00037092"/>
    <w:rsid w:val="00040289"/>
    <w:rsid w:val="00044BD2"/>
    <w:rsid w:val="00045CE8"/>
    <w:rsid w:val="0005267E"/>
    <w:rsid w:val="00054812"/>
    <w:rsid w:val="00057B83"/>
    <w:rsid w:val="00063F5B"/>
    <w:rsid w:val="00067182"/>
    <w:rsid w:val="00075B38"/>
    <w:rsid w:val="000776AC"/>
    <w:rsid w:val="00087EEB"/>
    <w:rsid w:val="00093EF8"/>
    <w:rsid w:val="000971CB"/>
    <w:rsid w:val="000A2E89"/>
    <w:rsid w:val="000A3355"/>
    <w:rsid w:val="000A3BCB"/>
    <w:rsid w:val="000A5CA3"/>
    <w:rsid w:val="000B072A"/>
    <w:rsid w:val="000B3EEA"/>
    <w:rsid w:val="000B51B2"/>
    <w:rsid w:val="000D0374"/>
    <w:rsid w:val="000D1B17"/>
    <w:rsid w:val="000D28F4"/>
    <w:rsid w:val="000D3391"/>
    <w:rsid w:val="000D4AE9"/>
    <w:rsid w:val="000D6D7A"/>
    <w:rsid w:val="000E20D4"/>
    <w:rsid w:val="000E3191"/>
    <w:rsid w:val="000E6D80"/>
    <w:rsid w:val="000F184A"/>
    <w:rsid w:val="000F62DD"/>
    <w:rsid w:val="000F722F"/>
    <w:rsid w:val="001015EB"/>
    <w:rsid w:val="00120105"/>
    <w:rsid w:val="00121100"/>
    <w:rsid w:val="001239A3"/>
    <w:rsid w:val="001270CF"/>
    <w:rsid w:val="001318E7"/>
    <w:rsid w:val="00131F64"/>
    <w:rsid w:val="001352BC"/>
    <w:rsid w:val="001364E9"/>
    <w:rsid w:val="001424BD"/>
    <w:rsid w:val="00144DF1"/>
    <w:rsid w:val="00147AF3"/>
    <w:rsid w:val="00152C88"/>
    <w:rsid w:val="00153CBB"/>
    <w:rsid w:val="001571EA"/>
    <w:rsid w:val="00160E9C"/>
    <w:rsid w:val="001649FB"/>
    <w:rsid w:val="0016583B"/>
    <w:rsid w:val="00170695"/>
    <w:rsid w:val="00170F20"/>
    <w:rsid w:val="001716BD"/>
    <w:rsid w:val="0017686F"/>
    <w:rsid w:val="001770AB"/>
    <w:rsid w:val="00182943"/>
    <w:rsid w:val="00182B72"/>
    <w:rsid w:val="00184190"/>
    <w:rsid w:val="00184EA8"/>
    <w:rsid w:val="00184F4F"/>
    <w:rsid w:val="00185576"/>
    <w:rsid w:val="001858BB"/>
    <w:rsid w:val="00185AE9"/>
    <w:rsid w:val="00186D2C"/>
    <w:rsid w:val="00186F94"/>
    <w:rsid w:val="00191AFB"/>
    <w:rsid w:val="0019214C"/>
    <w:rsid w:val="001924C3"/>
    <w:rsid w:val="001933D0"/>
    <w:rsid w:val="00194B08"/>
    <w:rsid w:val="001968DC"/>
    <w:rsid w:val="001A0C0D"/>
    <w:rsid w:val="001A1BD2"/>
    <w:rsid w:val="001A561A"/>
    <w:rsid w:val="001A676E"/>
    <w:rsid w:val="001B1419"/>
    <w:rsid w:val="001B1F33"/>
    <w:rsid w:val="001B5481"/>
    <w:rsid w:val="001C1F98"/>
    <w:rsid w:val="001C245E"/>
    <w:rsid w:val="001C25C4"/>
    <w:rsid w:val="001C4D16"/>
    <w:rsid w:val="001C71B8"/>
    <w:rsid w:val="001D0082"/>
    <w:rsid w:val="001D014E"/>
    <w:rsid w:val="001D1A4A"/>
    <w:rsid w:val="001D2E91"/>
    <w:rsid w:val="001D6744"/>
    <w:rsid w:val="001E03DB"/>
    <w:rsid w:val="001E342C"/>
    <w:rsid w:val="001E77C8"/>
    <w:rsid w:val="001F1696"/>
    <w:rsid w:val="001F2FD5"/>
    <w:rsid w:val="001F355F"/>
    <w:rsid w:val="001F3F9F"/>
    <w:rsid w:val="001F3FC5"/>
    <w:rsid w:val="001F4078"/>
    <w:rsid w:val="001F5F2E"/>
    <w:rsid w:val="001F7581"/>
    <w:rsid w:val="0020162F"/>
    <w:rsid w:val="0020171F"/>
    <w:rsid w:val="00212F64"/>
    <w:rsid w:val="002135F5"/>
    <w:rsid w:val="00215029"/>
    <w:rsid w:val="00215DD6"/>
    <w:rsid w:val="00220596"/>
    <w:rsid w:val="00223D81"/>
    <w:rsid w:val="002277DF"/>
    <w:rsid w:val="00232F5C"/>
    <w:rsid w:val="0023389E"/>
    <w:rsid w:val="00237989"/>
    <w:rsid w:val="00237C94"/>
    <w:rsid w:val="00240035"/>
    <w:rsid w:val="00240134"/>
    <w:rsid w:val="00240616"/>
    <w:rsid w:val="00240F1B"/>
    <w:rsid w:val="00240FCE"/>
    <w:rsid w:val="00247204"/>
    <w:rsid w:val="002505F5"/>
    <w:rsid w:val="0025427A"/>
    <w:rsid w:val="00255325"/>
    <w:rsid w:val="0026044E"/>
    <w:rsid w:val="0026266B"/>
    <w:rsid w:val="00262F9A"/>
    <w:rsid w:val="0026425A"/>
    <w:rsid w:val="002646E7"/>
    <w:rsid w:val="00265C53"/>
    <w:rsid w:val="00266F8B"/>
    <w:rsid w:val="0027223F"/>
    <w:rsid w:val="00274453"/>
    <w:rsid w:val="0029156F"/>
    <w:rsid w:val="00294AFE"/>
    <w:rsid w:val="002A10C7"/>
    <w:rsid w:val="002A2213"/>
    <w:rsid w:val="002A2F87"/>
    <w:rsid w:val="002A4A14"/>
    <w:rsid w:val="002A6277"/>
    <w:rsid w:val="002A7632"/>
    <w:rsid w:val="002B3CDF"/>
    <w:rsid w:val="002B507C"/>
    <w:rsid w:val="002B7596"/>
    <w:rsid w:val="002B7731"/>
    <w:rsid w:val="002C36F4"/>
    <w:rsid w:val="002C6E85"/>
    <w:rsid w:val="002C7E16"/>
    <w:rsid w:val="002D1D84"/>
    <w:rsid w:val="002D35B9"/>
    <w:rsid w:val="002E1468"/>
    <w:rsid w:val="002E1587"/>
    <w:rsid w:val="002E49EC"/>
    <w:rsid w:val="002E5F8F"/>
    <w:rsid w:val="002F1892"/>
    <w:rsid w:val="002F1D24"/>
    <w:rsid w:val="002F1EB1"/>
    <w:rsid w:val="002F20F2"/>
    <w:rsid w:val="002F32DF"/>
    <w:rsid w:val="002F4AE6"/>
    <w:rsid w:val="002F6B29"/>
    <w:rsid w:val="00300BDF"/>
    <w:rsid w:val="003039E8"/>
    <w:rsid w:val="00307095"/>
    <w:rsid w:val="00310B14"/>
    <w:rsid w:val="00310BCD"/>
    <w:rsid w:val="00313AE1"/>
    <w:rsid w:val="00322C04"/>
    <w:rsid w:val="00324B0C"/>
    <w:rsid w:val="00325278"/>
    <w:rsid w:val="0033204D"/>
    <w:rsid w:val="00332FFA"/>
    <w:rsid w:val="0033616E"/>
    <w:rsid w:val="00336434"/>
    <w:rsid w:val="003411F5"/>
    <w:rsid w:val="00352ACE"/>
    <w:rsid w:val="003546FA"/>
    <w:rsid w:val="00354C30"/>
    <w:rsid w:val="00355E8D"/>
    <w:rsid w:val="00360B38"/>
    <w:rsid w:val="00361D5C"/>
    <w:rsid w:val="0036313F"/>
    <w:rsid w:val="00363BB7"/>
    <w:rsid w:val="003642F2"/>
    <w:rsid w:val="00364AAE"/>
    <w:rsid w:val="00365B33"/>
    <w:rsid w:val="0036744F"/>
    <w:rsid w:val="00367F1F"/>
    <w:rsid w:val="003718A9"/>
    <w:rsid w:val="003818A9"/>
    <w:rsid w:val="00393340"/>
    <w:rsid w:val="003A145C"/>
    <w:rsid w:val="003A14CF"/>
    <w:rsid w:val="003A4318"/>
    <w:rsid w:val="003A4732"/>
    <w:rsid w:val="003A591A"/>
    <w:rsid w:val="003A71A2"/>
    <w:rsid w:val="003B07CD"/>
    <w:rsid w:val="003B2E20"/>
    <w:rsid w:val="003C12C1"/>
    <w:rsid w:val="003C17C7"/>
    <w:rsid w:val="003C36A6"/>
    <w:rsid w:val="003C6DDE"/>
    <w:rsid w:val="003D2C97"/>
    <w:rsid w:val="003D3913"/>
    <w:rsid w:val="003E00D7"/>
    <w:rsid w:val="003E25A9"/>
    <w:rsid w:val="003F1A46"/>
    <w:rsid w:val="003F4A0A"/>
    <w:rsid w:val="003F6B3E"/>
    <w:rsid w:val="003F6D8A"/>
    <w:rsid w:val="00402913"/>
    <w:rsid w:val="004042F1"/>
    <w:rsid w:val="00405202"/>
    <w:rsid w:val="004074AD"/>
    <w:rsid w:val="004121BC"/>
    <w:rsid w:val="00412AAD"/>
    <w:rsid w:val="0041315C"/>
    <w:rsid w:val="0041488D"/>
    <w:rsid w:val="00414BEF"/>
    <w:rsid w:val="00415C39"/>
    <w:rsid w:val="0041688A"/>
    <w:rsid w:val="00421991"/>
    <w:rsid w:val="00426677"/>
    <w:rsid w:val="004274BD"/>
    <w:rsid w:val="004277BF"/>
    <w:rsid w:val="00430E82"/>
    <w:rsid w:val="00435BB2"/>
    <w:rsid w:val="004374F0"/>
    <w:rsid w:val="004374FF"/>
    <w:rsid w:val="00446B15"/>
    <w:rsid w:val="004511B3"/>
    <w:rsid w:val="0045677F"/>
    <w:rsid w:val="00457478"/>
    <w:rsid w:val="00464F47"/>
    <w:rsid w:val="00470EE0"/>
    <w:rsid w:val="004725E0"/>
    <w:rsid w:val="004767DF"/>
    <w:rsid w:val="004832E8"/>
    <w:rsid w:val="00483410"/>
    <w:rsid w:val="004842F9"/>
    <w:rsid w:val="00484488"/>
    <w:rsid w:val="00490809"/>
    <w:rsid w:val="00490F59"/>
    <w:rsid w:val="00493487"/>
    <w:rsid w:val="00495106"/>
    <w:rsid w:val="004959BD"/>
    <w:rsid w:val="004962CA"/>
    <w:rsid w:val="004A0618"/>
    <w:rsid w:val="004A1738"/>
    <w:rsid w:val="004A1C04"/>
    <w:rsid w:val="004B7676"/>
    <w:rsid w:val="004B77CD"/>
    <w:rsid w:val="004C6244"/>
    <w:rsid w:val="004D18A9"/>
    <w:rsid w:val="004D1E52"/>
    <w:rsid w:val="004D27DA"/>
    <w:rsid w:val="004D2A22"/>
    <w:rsid w:val="004D4A3D"/>
    <w:rsid w:val="004E1470"/>
    <w:rsid w:val="004E2349"/>
    <w:rsid w:val="004E3545"/>
    <w:rsid w:val="004E39E5"/>
    <w:rsid w:val="004E39F0"/>
    <w:rsid w:val="004F3AAD"/>
    <w:rsid w:val="004F66F8"/>
    <w:rsid w:val="004F794C"/>
    <w:rsid w:val="004F7CF9"/>
    <w:rsid w:val="0050367E"/>
    <w:rsid w:val="00512F0D"/>
    <w:rsid w:val="00515806"/>
    <w:rsid w:val="005218D9"/>
    <w:rsid w:val="005220F7"/>
    <w:rsid w:val="00522955"/>
    <w:rsid w:val="00525381"/>
    <w:rsid w:val="005269E9"/>
    <w:rsid w:val="00527294"/>
    <w:rsid w:val="00527FD0"/>
    <w:rsid w:val="00534D7C"/>
    <w:rsid w:val="005352C1"/>
    <w:rsid w:val="00537BF9"/>
    <w:rsid w:val="00545A52"/>
    <w:rsid w:val="0054606F"/>
    <w:rsid w:val="00550CF4"/>
    <w:rsid w:val="00551BDC"/>
    <w:rsid w:val="00556EBF"/>
    <w:rsid w:val="00557A23"/>
    <w:rsid w:val="00557E61"/>
    <w:rsid w:val="00562E59"/>
    <w:rsid w:val="00566683"/>
    <w:rsid w:val="00572D9A"/>
    <w:rsid w:val="00573A01"/>
    <w:rsid w:val="005836DC"/>
    <w:rsid w:val="0058572D"/>
    <w:rsid w:val="00586E21"/>
    <w:rsid w:val="00593EFA"/>
    <w:rsid w:val="005A0021"/>
    <w:rsid w:val="005A658E"/>
    <w:rsid w:val="005C4B87"/>
    <w:rsid w:val="005C67B8"/>
    <w:rsid w:val="005D172F"/>
    <w:rsid w:val="005D6D60"/>
    <w:rsid w:val="005D7F95"/>
    <w:rsid w:val="00602D66"/>
    <w:rsid w:val="00603432"/>
    <w:rsid w:val="00603669"/>
    <w:rsid w:val="00610D61"/>
    <w:rsid w:val="00610D85"/>
    <w:rsid w:val="006146AD"/>
    <w:rsid w:val="00614A88"/>
    <w:rsid w:val="0061542F"/>
    <w:rsid w:val="006200D7"/>
    <w:rsid w:val="00621181"/>
    <w:rsid w:val="00621748"/>
    <w:rsid w:val="006228D2"/>
    <w:rsid w:val="00622EAC"/>
    <w:rsid w:val="00623CC0"/>
    <w:rsid w:val="0062770B"/>
    <w:rsid w:val="006330CF"/>
    <w:rsid w:val="006443AC"/>
    <w:rsid w:val="00652AEA"/>
    <w:rsid w:val="006619A5"/>
    <w:rsid w:val="00663EE5"/>
    <w:rsid w:val="00664ED4"/>
    <w:rsid w:val="0066553D"/>
    <w:rsid w:val="00670E63"/>
    <w:rsid w:val="00670E99"/>
    <w:rsid w:val="006723BD"/>
    <w:rsid w:val="006762C3"/>
    <w:rsid w:val="00676C69"/>
    <w:rsid w:val="006778A4"/>
    <w:rsid w:val="00677A54"/>
    <w:rsid w:val="00680370"/>
    <w:rsid w:val="00685288"/>
    <w:rsid w:val="00685AFA"/>
    <w:rsid w:val="00685F10"/>
    <w:rsid w:val="00690805"/>
    <w:rsid w:val="00690B0A"/>
    <w:rsid w:val="00692D75"/>
    <w:rsid w:val="006A105D"/>
    <w:rsid w:val="006A2DA2"/>
    <w:rsid w:val="006A762C"/>
    <w:rsid w:val="006A78A4"/>
    <w:rsid w:val="006B2459"/>
    <w:rsid w:val="006B28F1"/>
    <w:rsid w:val="006B48C4"/>
    <w:rsid w:val="006B4F9C"/>
    <w:rsid w:val="006C112A"/>
    <w:rsid w:val="006C23C6"/>
    <w:rsid w:val="006C5ED0"/>
    <w:rsid w:val="006D2CC6"/>
    <w:rsid w:val="006D30E4"/>
    <w:rsid w:val="006E1563"/>
    <w:rsid w:val="006E2B87"/>
    <w:rsid w:val="006E6B9B"/>
    <w:rsid w:val="006F49FB"/>
    <w:rsid w:val="006F5DFD"/>
    <w:rsid w:val="006F6146"/>
    <w:rsid w:val="006F7B20"/>
    <w:rsid w:val="00700444"/>
    <w:rsid w:val="0070059D"/>
    <w:rsid w:val="00707A1F"/>
    <w:rsid w:val="00707FCA"/>
    <w:rsid w:val="00710E37"/>
    <w:rsid w:val="007114E8"/>
    <w:rsid w:val="00713C93"/>
    <w:rsid w:val="00716B0D"/>
    <w:rsid w:val="00722BB7"/>
    <w:rsid w:val="007261FD"/>
    <w:rsid w:val="00734802"/>
    <w:rsid w:val="007405A4"/>
    <w:rsid w:val="007413B6"/>
    <w:rsid w:val="00743565"/>
    <w:rsid w:val="00744814"/>
    <w:rsid w:val="00746728"/>
    <w:rsid w:val="007468D4"/>
    <w:rsid w:val="00746D64"/>
    <w:rsid w:val="007477B3"/>
    <w:rsid w:val="00750F34"/>
    <w:rsid w:val="0075327B"/>
    <w:rsid w:val="00754DEF"/>
    <w:rsid w:val="0075614C"/>
    <w:rsid w:val="007571FD"/>
    <w:rsid w:val="0076036A"/>
    <w:rsid w:val="00760F4D"/>
    <w:rsid w:val="00761E74"/>
    <w:rsid w:val="00764542"/>
    <w:rsid w:val="007648DE"/>
    <w:rsid w:val="00766EC4"/>
    <w:rsid w:val="007719C3"/>
    <w:rsid w:val="007730FA"/>
    <w:rsid w:val="007737B8"/>
    <w:rsid w:val="00777ADB"/>
    <w:rsid w:val="0078077C"/>
    <w:rsid w:val="00783328"/>
    <w:rsid w:val="007840E0"/>
    <w:rsid w:val="00786CBD"/>
    <w:rsid w:val="007871B1"/>
    <w:rsid w:val="007875D6"/>
    <w:rsid w:val="007876F4"/>
    <w:rsid w:val="007A11DD"/>
    <w:rsid w:val="007A3C6C"/>
    <w:rsid w:val="007A4817"/>
    <w:rsid w:val="007A48E8"/>
    <w:rsid w:val="007A5F17"/>
    <w:rsid w:val="007A6909"/>
    <w:rsid w:val="007A7B56"/>
    <w:rsid w:val="007B57A5"/>
    <w:rsid w:val="007B792E"/>
    <w:rsid w:val="007C18C5"/>
    <w:rsid w:val="007C21FD"/>
    <w:rsid w:val="007C5A0E"/>
    <w:rsid w:val="007C77FB"/>
    <w:rsid w:val="007D055B"/>
    <w:rsid w:val="007D6DED"/>
    <w:rsid w:val="007E1464"/>
    <w:rsid w:val="007E2675"/>
    <w:rsid w:val="007E49AF"/>
    <w:rsid w:val="007E4A8F"/>
    <w:rsid w:val="007E6B89"/>
    <w:rsid w:val="007F2140"/>
    <w:rsid w:val="007F48F6"/>
    <w:rsid w:val="008011A4"/>
    <w:rsid w:val="00811C2C"/>
    <w:rsid w:val="00811CC6"/>
    <w:rsid w:val="00812571"/>
    <w:rsid w:val="00821963"/>
    <w:rsid w:val="00822051"/>
    <w:rsid w:val="00832A88"/>
    <w:rsid w:val="00832CF0"/>
    <w:rsid w:val="008346C4"/>
    <w:rsid w:val="00837242"/>
    <w:rsid w:val="00837D96"/>
    <w:rsid w:val="00841F5E"/>
    <w:rsid w:val="008458D4"/>
    <w:rsid w:val="008462FF"/>
    <w:rsid w:val="00850EF5"/>
    <w:rsid w:val="00852AAF"/>
    <w:rsid w:val="00855E3A"/>
    <w:rsid w:val="0086435D"/>
    <w:rsid w:val="008657DF"/>
    <w:rsid w:val="00865C6D"/>
    <w:rsid w:val="00866342"/>
    <w:rsid w:val="00867131"/>
    <w:rsid w:val="00870711"/>
    <w:rsid w:val="00872F31"/>
    <w:rsid w:val="008814FC"/>
    <w:rsid w:val="008851E7"/>
    <w:rsid w:val="00887B85"/>
    <w:rsid w:val="008918D6"/>
    <w:rsid w:val="008932A4"/>
    <w:rsid w:val="00895BD6"/>
    <w:rsid w:val="00895C92"/>
    <w:rsid w:val="008A06D0"/>
    <w:rsid w:val="008A0C28"/>
    <w:rsid w:val="008A1637"/>
    <w:rsid w:val="008A352C"/>
    <w:rsid w:val="008B6754"/>
    <w:rsid w:val="008B7674"/>
    <w:rsid w:val="008C1681"/>
    <w:rsid w:val="008C2F2A"/>
    <w:rsid w:val="008C60D9"/>
    <w:rsid w:val="008D0D7B"/>
    <w:rsid w:val="008D133A"/>
    <w:rsid w:val="008D3050"/>
    <w:rsid w:val="008D5AFF"/>
    <w:rsid w:val="008E073C"/>
    <w:rsid w:val="008E1A48"/>
    <w:rsid w:val="008E25EA"/>
    <w:rsid w:val="008E7ADB"/>
    <w:rsid w:val="008F463C"/>
    <w:rsid w:val="008F482C"/>
    <w:rsid w:val="008F5395"/>
    <w:rsid w:val="008F74B4"/>
    <w:rsid w:val="008F7746"/>
    <w:rsid w:val="00901BCC"/>
    <w:rsid w:val="00902D5C"/>
    <w:rsid w:val="00903751"/>
    <w:rsid w:val="00904B65"/>
    <w:rsid w:val="009111E8"/>
    <w:rsid w:val="00911842"/>
    <w:rsid w:val="00911CD6"/>
    <w:rsid w:val="00914579"/>
    <w:rsid w:val="00914EFC"/>
    <w:rsid w:val="00920F31"/>
    <w:rsid w:val="0093128B"/>
    <w:rsid w:val="00931541"/>
    <w:rsid w:val="00935AA4"/>
    <w:rsid w:val="00936637"/>
    <w:rsid w:val="00937FEE"/>
    <w:rsid w:val="00942352"/>
    <w:rsid w:val="00944396"/>
    <w:rsid w:val="009463EC"/>
    <w:rsid w:val="00950D19"/>
    <w:rsid w:val="0095473A"/>
    <w:rsid w:val="0096557D"/>
    <w:rsid w:val="00970DBA"/>
    <w:rsid w:val="0097159F"/>
    <w:rsid w:val="00972839"/>
    <w:rsid w:val="00980FC0"/>
    <w:rsid w:val="009872D0"/>
    <w:rsid w:val="00994F67"/>
    <w:rsid w:val="009A6249"/>
    <w:rsid w:val="009A7F7B"/>
    <w:rsid w:val="009B060C"/>
    <w:rsid w:val="009B3015"/>
    <w:rsid w:val="009D0907"/>
    <w:rsid w:val="009D1C4F"/>
    <w:rsid w:val="009D223F"/>
    <w:rsid w:val="009D22D0"/>
    <w:rsid w:val="009D32DA"/>
    <w:rsid w:val="009E1076"/>
    <w:rsid w:val="009E2AE0"/>
    <w:rsid w:val="009E2E8C"/>
    <w:rsid w:val="009E4850"/>
    <w:rsid w:val="009E5EDF"/>
    <w:rsid w:val="009E6157"/>
    <w:rsid w:val="009F1EEC"/>
    <w:rsid w:val="009F32B0"/>
    <w:rsid w:val="009F658F"/>
    <w:rsid w:val="009F6B3F"/>
    <w:rsid w:val="009F7823"/>
    <w:rsid w:val="00A05903"/>
    <w:rsid w:val="00A05C33"/>
    <w:rsid w:val="00A06B3E"/>
    <w:rsid w:val="00A0750D"/>
    <w:rsid w:val="00A1021C"/>
    <w:rsid w:val="00A1266C"/>
    <w:rsid w:val="00A141A9"/>
    <w:rsid w:val="00A21EAB"/>
    <w:rsid w:val="00A22FDE"/>
    <w:rsid w:val="00A30B4E"/>
    <w:rsid w:val="00A31A32"/>
    <w:rsid w:val="00A36857"/>
    <w:rsid w:val="00A47BA5"/>
    <w:rsid w:val="00A52EB8"/>
    <w:rsid w:val="00A5731B"/>
    <w:rsid w:val="00A57560"/>
    <w:rsid w:val="00A60103"/>
    <w:rsid w:val="00A623CE"/>
    <w:rsid w:val="00A6274C"/>
    <w:rsid w:val="00A677E4"/>
    <w:rsid w:val="00A74458"/>
    <w:rsid w:val="00A8158F"/>
    <w:rsid w:val="00A848F2"/>
    <w:rsid w:val="00A84FFC"/>
    <w:rsid w:val="00A92BC3"/>
    <w:rsid w:val="00AA0624"/>
    <w:rsid w:val="00AA0CF0"/>
    <w:rsid w:val="00AA19E2"/>
    <w:rsid w:val="00AA3240"/>
    <w:rsid w:val="00AA3415"/>
    <w:rsid w:val="00AB0544"/>
    <w:rsid w:val="00AB66D5"/>
    <w:rsid w:val="00AC6053"/>
    <w:rsid w:val="00AC7C57"/>
    <w:rsid w:val="00AD5241"/>
    <w:rsid w:val="00AE3F1D"/>
    <w:rsid w:val="00AE41AD"/>
    <w:rsid w:val="00AE4D20"/>
    <w:rsid w:val="00AE510E"/>
    <w:rsid w:val="00AE5711"/>
    <w:rsid w:val="00AF4906"/>
    <w:rsid w:val="00AF5692"/>
    <w:rsid w:val="00AF6C55"/>
    <w:rsid w:val="00B03522"/>
    <w:rsid w:val="00B04AF8"/>
    <w:rsid w:val="00B06334"/>
    <w:rsid w:val="00B156E5"/>
    <w:rsid w:val="00B16815"/>
    <w:rsid w:val="00B175FA"/>
    <w:rsid w:val="00B238CC"/>
    <w:rsid w:val="00B26A97"/>
    <w:rsid w:val="00B32318"/>
    <w:rsid w:val="00B34D0C"/>
    <w:rsid w:val="00B36BCD"/>
    <w:rsid w:val="00B428F2"/>
    <w:rsid w:val="00B45A5D"/>
    <w:rsid w:val="00B53A33"/>
    <w:rsid w:val="00B5402B"/>
    <w:rsid w:val="00B57559"/>
    <w:rsid w:val="00B57EB6"/>
    <w:rsid w:val="00B65A2F"/>
    <w:rsid w:val="00B66856"/>
    <w:rsid w:val="00B7069A"/>
    <w:rsid w:val="00B70FCC"/>
    <w:rsid w:val="00B71593"/>
    <w:rsid w:val="00B7457E"/>
    <w:rsid w:val="00B75314"/>
    <w:rsid w:val="00B75A97"/>
    <w:rsid w:val="00B773DB"/>
    <w:rsid w:val="00B80A50"/>
    <w:rsid w:val="00B917F9"/>
    <w:rsid w:val="00B91933"/>
    <w:rsid w:val="00B91990"/>
    <w:rsid w:val="00B91B51"/>
    <w:rsid w:val="00B9218A"/>
    <w:rsid w:val="00B94B68"/>
    <w:rsid w:val="00B94C2D"/>
    <w:rsid w:val="00BA167F"/>
    <w:rsid w:val="00BA2E65"/>
    <w:rsid w:val="00BA5464"/>
    <w:rsid w:val="00BA6502"/>
    <w:rsid w:val="00BA6C2A"/>
    <w:rsid w:val="00BA7D25"/>
    <w:rsid w:val="00BB07A8"/>
    <w:rsid w:val="00BB6F28"/>
    <w:rsid w:val="00BB752B"/>
    <w:rsid w:val="00BB7F2C"/>
    <w:rsid w:val="00BC022A"/>
    <w:rsid w:val="00BC3391"/>
    <w:rsid w:val="00BD2F0C"/>
    <w:rsid w:val="00BE28A9"/>
    <w:rsid w:val="00BE3FB0"/>
    <w:rsid w:val="00BE46ED"/>
    <w:rsid w:val="00BF4633"/>
    <w:rsid w:val="00BF54F2"/>
    <w:rsid w:val="00BF6682"/>
    <w:rsid w:val="00C00823"/>
    <w:rsid w:val="00C1056C"/>
    <w:rsid w:val="00C131B8"/>
    <w:rsid w:val="00C14CE8"/>
    <w:rsid w:val="00C15A12"/>
    <w:rsid w:val="00C17200"/>
    <w:rsid w:val="00C2263B"/>
    <w:rsid w:val="00C229E8"/>
    <w:rsid w:val="00C325EF"/>
    <w:rsid w:val="00C32E41"/>
    <w:rsid w:val="00C33E96"/>
    <w:rsid w:val="00C3597D"/>
    <w:rsid w:val="00C372D2"/>
    <w:rsid w:val="00C37B5D"/>
    <w:rsid w:val="00C412A8"/>
    <w:rsid w:val="00C41588"/>
    <w:rsid w:val="00C425C8"/>
    <w:rsid w:val="00C446DD"/>
    <w:rsid w:val="00C46E69"/>
    <w:rsid w:val="00C500FA"/>
    <w:rsid w:val="00C5043D"/>
    <w:rsid w:val="00C51343"/>
    <w:rsid w:val="00C5155E"/>
    <w:rsid w:val="00C520CC"/>
    <w:rsid w:val="00C608BA"/>
    <w:rsid w:val="00C7043E"/>
    <w:rsid w:val="00C70F98"/>
    <w:rsid w:val="00C71190"/>
    <w:rsid w:val="00C72699"/>
    <w:rsid w:val="00C73B87"/>
    <w:rsid w:val="00C74A89"/>
    <w:rsid w:val="00C75D35"/>
    <w:rsid w:val="00C77F85"/>
    <w:rsid w:val="00C83B57"/>
    <w:rsid w:val="00C84FE9"/>
    <w:rsid w:val="00C86778"/>
    <w:rsid w:val="00C90B92"/>
    <w:rsid w:val="00C954E0"/>
    <w:rsid w:val="00C954EC"/>
    <w:rsid w:val="00CA020A"/>
    <w:rsid w:val="00CA082F"/>
    <w:rsid w:val="00CA3E09"/>
    <w:rsid w:val="00CA4C00"/>
    <w:rsid w:val="00CB4D10"/>
    <w:rsid w:val="00CB7454"/>
    <w:rsid w:val="00CC01B0"/>
    <w:rsid w:val="00CC4946"/>
    <w:rsid w:val="00CC6673"/>
    <w:rsid w:val="00CC695E"/>
    <w:rsid w:val="00CD074E"/>
    <w:rsid w:val="00CD0CC5"/>
    <w:rsid w:val="00CD1B1C"/>
    <w:rsid w:val="00CD7792"/>
    <w:rsid w:val="00CE725C"/>
    <w:rsid w:val="00CF10B5"/>
    <w:rsid w:val="00CF44E4"/>
    <w:rsid w:val="00CF5BA8"/>
    <w:rsid w:val="00D01C15"/>
    <w:rsid w:val="00D02980"/>
    <w:rsid w:val="00D03151"/>
    <w:rsid w:val="00D03664"/>
    <w:rsid w:val="00D0715F"/>
    <w:rsid w:val="00D150C3"/>
    <w:rsid w:val="00D15C2C"/>
    <w:rsid w:val="00D203BB"/>
    <w:rsid w:val="00D3795F"/>
    <w:rsid w:val="00D41E47"/>
    <w:rsid w:val="00D44378"/>
    <w:rsid w:val="00D44507"/>
    <w:rsid w:val="00D46955"/>
    <w:rsid w:val="00D536F1"/>
    <w:rsid w:val="00D547C9"/>
    <w:rsid w:val="00D65DC6"/>
    <w:rsid w:val="00D66E8D"/>
    <w:rsid w:val="00D67B86"/>
    <w:rsid w:val="00D72B26"/>
    <w:rsid w:val="00D74E41"/>
    <w:rsid w:val="00D75198"/>
    <w:rsid w:val="00D7761B"/>
    <w:rsid w:val="00D8065A"/>
    <w:rsid w:val="00D80F18"/>
    <w:rsid w:val="00D83FAD"/>
    <w:rsid w:val="00D86920"/>
    <w:rsid w:val="00D90BDA"/>
    <w:rsid w:val="00D91D69"/>
    <w:rsid w:val="00D93703"/>
    <w:rsid w:val="00D96D6D"/>
    <w:rsid w:val="00DA6D3A"/>
    <w:rsid w:val="00DB58DA"/>
    <w:rsid w:val="00DB5E0D"/>
    <w:rsid w:val="00DC4A17"/>
    <w:rsid w:val="00DD106A"/>
    <w:rsid w:val="00DD495E"/>
    <w:rsid w:val="00DD5E95"/>
    <w:rsid w:val="00DD7E90"/>
    <w:rsid w:val="00DE0B35"/>
    <w:rsid w:val="00DE395C"/>
    <w:rsid w:val="00DE4DF3"/>
    <w:rsid w:val="00DF14F4"/>
    <w:rsid w:val="00DF1AEC"/>
    <w:rsid w:val="00DF2F7C"/>
    <w:rsid w:val="00DF381F"/>
    <w:rsid w:val="00DF3B71"/>
    <w:rsid w:val="00DF4F71"/>
    <w:rsid w:val="00E056DC"/>
    <w:rsid w:val="00E07A6B"/>
    <w:rsid w:val="00E07E17"/>
    <w:rsid w:val="00E10767"/>
    <w:rsid w:val="00E16F88"/>
    <w:rsid w:val="00E24729"/>
    <w:rsid w:val="00E248E8"/>
    <w:rsid w:val="00E26D69"/>
    <w:rsid w:val="00E323D5"/>
    <w:rsid w:val="00E32413"/>
    <w:rsid w:val="00E351D2"/>
    <w:rsid w:val="00E36330"/>
    <w:rsid w:val="00E364F8"/>
    <w:rsid w:val="00E41387"/>
    <w:rsid w:val="00E448A5"/>
    <w:rsid w:val="00E474CA"/>
    <w:rsid w:val="00E5448E"/>
    <w:rsid w:val="00E5573F"/>
    <w:rsid w:val="00E563EE"/>
    <w:rsid w:val="00E5640B"/>
    <w:rsid w:val="00E56642"/>
    <w:rsid w:val="00E61038"/>
    <w:rsid w:val="00E61685"/>
    <w:rsid w:val="00E631BF"/>
    <w:rsid w:val="00E75151"/>
    <w:rsid w:val="00E77ED4"/>
    <w:rsid w:val="00E81A2D"/>
    <w:rsid w:val="00E834BC"/>
    <w:rsid w:val="00E83559"/>
    <w:rsid w:val="00E83AD5"/>
    <w:rsid w:val="00E84C37"/>
    <w:rsid w:val="00E91EEE"/>
    <w:rsid w:val="00E93838"/>
    <w:rsid w:val="00EA176B"/>
    <w:rsid w:val="00EA5540"/>
    <w:rsid w:val="00EB0A0D"/>
    <w:rsid w:val="00EB33FE"/>
    <w:rsid w:val="00EB60A1"/>
    <w:rsid w:val="00EB6B88"/>
    <w:rsid w:val="00EC0102"/>
    <w:rsid w:val="00EC0278"/>
    <w:rsid w:val="00EC1B75"/>
    <w:rsid w:val="00EC5881"/>
    <w:rsid w:val="00EC7940"/>
    <w:rsid w:val="00ED3425"/>
    <w:rsid w:val="00ED3ADB"/>
    <w:rsid w:val="00ED4FA6"/>
    <w:rsid w:val="00EE3143"/>
    <w:rsid w:val="00EE33A3"/>
    <w:rsid w:val="00EE7C3A"/>
    <w:rsid w:val="00EF1053"/>
    <w:rsid w:val="00EF1675"/>
    <w:rsid w:val="00EF40F0"/>
    <w:rsid w:val="00EF6FE9"/>
    <w:rsid w:val="00EF7B27"/>
    <w:rsid w:val="00F01DD4"/>
    <w:rsid w:val="00F04BA0"/>
    <w:rsid w:val="00F06085"/>
    <w:rsid w:val="00F110ED"/>
    <w:rsid w:val="00F12784"/>
    <w:rsid w:val="00F20208"/>
    <w:rsid w:val="00F2207C"/>
    <w:rsid w:val="00F233AC"/>
    <w:rsid w:val="00F24F43"/>
    <w:rsid w:val="00F25730"/>
    <w:rsid w:val="00F26767"/>
    <w:rsid w:val="00F31792"/>
    <w:rsid w:val="00F46451"/>
    <w:rsid w:val="00F47496"/>
    <w:rsid w:val="00F51C97"/>
    <w:rsid w:val="00F5523D"/>
    <w:rsid w:val="00F57C23"/>
    <w:rsid w:val="00F72DB1"/>
    <w:rsid w:val="00F74F16"/>
    <w:rsid w:val="00F76F51"/>
    <w:rsid w:val="00F77EED"/>
    <w:rsid w:val="00F8101C"/>
    <w:rsid w:val="00F831A3"/>
    <w:rsid w:val="00F8367E"/>
    <w:rsid w:val="00F8380E"/>
    <w:rsid w:val="00F8452B"/>
    <w:rsid w:val="00F94FB9"/>
    <w:rsid w:val="00F95DD7"/>
    <w:rsid w:val="00FA17E5"/>
    <w:rsid w:val="00FA34CA"/>
    <w:rsid w:val="00FA4B84"/>
    <w:rsid w:val="00FA54D3"/>
    <w:rsid w:val="00FA6071"/>
    <w:rsid w:val="00FA6EE8"/>
    <w:rsid w:val="00FB682B"/>
    <w:rsid w:val="00FC0412"/>
    <w:rsid w:val="00FC3AC4"/>
    <w:rsid w:val="00FC4EE4"/>
    <w:rsid w:val="00FD51C3"/>
    <w:rsid w:val="00FD6F69"/>
    <w:rsid w:val="00FE13B7"/>
    <w:rsid w:val="00FE7B01"/>
    <w:rsid w:val="00FF0F28"/>
    <w:rsid w:val="00FF6BAE"/>
    <w:rsid w:val="00FF75F0"/>
    <w:rsid w:val="055732FD"/>
    <w:rsid w:val="09E407E9"/>
    <w:rsid w:val="15D32511"/>
    <w:rsid w:val="18F719FD"/>
    <w:rsid w:val="2609666E"/>
    <w:rsid w:val="28F9310C"/>
    <w:rsid w:val="2AB14C1D"/>
    <w:rsid w:val="2BAC6EF8"/>
    <w:rsid w:val="2E3F72A0"/>
    <w:rsid w:val="333D4F06"/>
    <w:rsid w:val="344F1ED9"/>
    <w:rsid w:val="36557ABF"/>
    <w:rsid w:val="3E627FE9"/>
    <w:rsid w:val="423B7A72"/>
    <w:rsid w:val="43FD4E7B"/>
    <w:rsid w:val="45A9356A"/>
    <w:rsid w:val="4DDA060D"/>
    <w:rsid w:val="50ED5875"/>
    <w:rsid w:val="51565128"/>
    <w:rsid w:val="5421067E"/>
    <w:rsid w:val="54E029AD"/>
    <w:rsid w:val="609140C3"/>
    <w:rsid w:val="6C452D3A"/>
    <w:rsid w:val="784C055B"/>
    <w:rsid w:val="79E65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9"/>
    <w:qFormat/>
    <w:uiPriority w:val="9"/>
    <w:pPr>
      <w:keepNext/>
      <w:keepLines/>
      <w:spacing w:before="120" w:line="520" w:lineRule="exact"/>
      <w:jc w:val="center"/>
      <w:outlineLvl w:val="0"/>
    </w:pPr>
    <w:rPr>
      <w:rFonts w:eastAsia="方正黑体_GBK"/>
      <w:b/>
      <w:bCs/>
      <w:kern w:val="44"/>
      <w:sz w:val="32"/>
      <w:szCs w:val="44"/>
    </w:rPr>
  </w:style>
  <w:style w:type="paragraph" w:styleId="3">
    <w:name w:val="heading 2"/>
    <w:basedOn w:val="1"/>
    <w:next w:val="1"/>
    <w:link w:val="31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32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23">
    <w:name w:val="Default Paragraph Font"/>
    <w:semiHidden/>
    <w:unhideWhenUsed/>
    <w:qFormat/>
    <w:uiPriority w:val="1"/>
  </w:style>
  <w:style w:type="table" w:default="1" w:styleId="2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toc 7"/>
    <w:basedOn w:val="1"/>
    <w:next w:val="1"/>
    <w:unhideWhenUsed/>
    <w:qFormat/>
    <w:uiPriority w:val="39"/>
    <w:pPr>
      <w:ind w:left="1260"/>
      <w:jc w:val="left"/>
    </w:pPr>
    <w:rPr>
      <w:rFonts w:asciiTheme="minorHAnsi" w:eastAsiaTheme="minorHAnsi"/>
      <w:sz w:val="18"/>
      <w:szCs w:val="18"/>
    </w:rPr>
  </w:style>
  <w:style w:type="paragraph" w:styleId="6">
    <w:name w:val="annotation text"/>
    <w:basedOn w:val="1"/>
    <w:unhideWhenUsed/>
    <w:qFormat/>
    <w:uiPriority w:val="99"/>
    <w:pPr>
      <w:jc w:val="left"/>
    </w:pPr>
  </w:style>
  <w:style w:type="paragraph" w:styleId="7">
    <w:name w:val="Body Text"/>
    <w:basedOn w:val="1"/>
    <w:link w:val="35"/>
    <w:qFormat/>
    <w:uiPriority w:val="0"/>
    <w:rPr>
      <w:sz w:val="18"/>
      <w:szCs w:val="24"/>
    </w:rPr>
  </w:style>
  <w:style w:type="paragraph" w:styleId="8">
    <w:name w:val="toc 5"/>
    <w:basedOn w:val="1"/>
    <w:next w:val="1"/>
    <w:unhideWhenUsed/>
    <w:qFormat/>
    <w:uiPriority w:val="39"/>
    <w:pPr>
      <w:ind w:left="840"/>
      <w:jc w:val="left"/>
    </w:pPr>
    <w:rPr>
      <w:rFonts w:asciiTheme="minorHAnsi" w:eastAsiaTheme="minorHAnsi"/>
      <w:sz w:val="18"/>
      <w:szCs w:val="18"/>
    </w:rPr>
  </w:style>
  <w:style w:type="paragraph" w:styleId="9">
    <w:name w:val="toc 3"/>
    <w:basedOn w:val="1"/>
    <w:next w:val="1"/>
    <w:unhideWhenUsed/>
    <w:qFormat/>
    <w:uiPriority w:val="39"/>
    <w:pPr>
      <w:ind w:left="420"/>
      <w:jc w:val="left"/>
    </w:pPr>
    <w:rPr>
      <w:rFonts w:asciiTheme="minorHAnsi" w:eastAsiaTheme="minorHAnsi"/>
      <w:i/>
      <w:iCs/>
      <w:sz w:val="20"/>
      <w:szCs w:val="20"/>
    </w:rPr>
  </w:style>
  <w:style w:type="paragraph" w:styleId="10">
    <w:name w:val="toc 8"/>
    <w:basedOn w:val="1"/>
    <w:next w:val="1"/>
    <w:unhideWhenUsed/>
    <w:qFormat/>
    <w:uiPriority w:val="39"/>
    <w:pPr>
      <w:ind w:left="1470"/>
      <w:jc w:val="left"/>
    </w:pPr>
    <w:rPr>
      <w:rFonts w:asciiTheme="minorHAnsi" w:eastAsiaTheme="minorHAnsi"/>
      <w:sz w:val="18"/>
      <w:szCs w:val="18"/>
    </w:rPr>
  </w:style>
  <w:style w:type="paragraph" w:styleId="11">
    <w:name w:val="Balloon Text"/>
    <w:basedOn w:val="1"/>
    <w:link w:val="25"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2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2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4">
    <w:name w:val="toc 1"/>
    <w:basedOn w:val="1"/>
    <w:next w:val="1"/>
    <w:unhideWhenUsed/>
    <w:qFormat/>
    <w:uiPriority w:val="39"/>
    <w:pPr>
      <w:spacing w:before="120" w:after="120"/>
      <w:jc w:val="left"/>
    </w:pPr>
    <w:rPr>
      <w:rFonts w:asciiTheme="minorHAnsi" w:eastAsiaTheme="minorHAnsi"/>
      <w:b/>
      <w:bCs/>
      <w:caps/>
      <w:sz w:val="20"/>
      <w:szCs w:val="20"/>
    </w:rPr>
  </w:style>
  <w:style w:type="paragraph" w:styleId="15">
    <w:name w:val="toc 4"/>
    <w:basedOn w:val="1"/>
    <w:next w:val="1"/>
    <w:unhideWhenUsed/>
    <w:qFormat/>
    <w:uiPriority w:val="39"/>
    <w:pPr>
      <w:ind w:left="630"/>
      <w:jc w:val="left"/>
    </w:pPr>
    <w:rPr>
      <w:rFonts w:asciiTheme="minorHAnsi" w:eastAsiaTheme="minorHAnsi"/>
      <w:sz w:val="18"/>
      <w:szCs w:val="18"/>
    </w:rPr>
  </w:style>
  <w:style w:type="paragraph" w:styleId="16">
    <w:name w:val="toc 6"/>
    <w:basedOn w:val="1"/>
    <w:next w:val="1"/>
    <w:unhideWhenUsed/>
    <w:qFormat/>
    <w:uiPriority w:val="39"/>
    <w:pPr>
      <w:ind w:left="1050"/>
      <w:jc w:val="left"/>
    </w:pPr>
    <w:rPr>
      <w:rFonts w:asciiTheme="minorHAnsi" w:eastAsiaTheme="minorHAnsi"/>
      <w:sz w:val="18"/>
      <w:szCs w:val="18"/>
    </w:rPr>
  </w:style>
  <w:style w:type="paragraph" w:styleId="17">
    <w:name w:val="toc 2"/>
    <w:basedOn w:val="1"/>
    <w:next w:val="1"/>
    <w:unhideWhenUsed/>
    <w:qFormat/>
    <w:uiPriority w:val="39"/>
    <w:pPr>
      <w:ind w:left="210"/>
      <w:jc w:val="left"/>
    </w:pPr>
    <w:rPr>
      <w:rFonts w:asciiTheme="minorHAnsi" w:eastAsiaTheme="minorHAnsi"/>
      <w:smallCaps/>
      <w:sz w:val="20"/>
      <w:szCs w:val="20"/>
    </w:rPr>
  </w:style>
  <w:style w:type="paragraph" w:styleId="18">
    <w:name w:val="toc 9"/>
    <w:basedOn w:val="1"/>
    <w:next w:val="1"/>
    <w:unhideWhenUsed/>
    <w:qFormat/>
    <w:uiPriority w:val="39"/>
    <w:pPr>
      <w:ind w:left="1680"/>
      <w:jc w:val="left"/>
    </w:pPr>
    <w:rPr>
      <w:rFonts w:asciiTheme="minorHAnsi" w:eastAsiaTheme="minorHAnsi"/>
      <w:sz w:val="18"/>
      <w:szCs w:val="18"/>
    </w:rPr>
  </w:style>
  <w:style w:type="paragraph" w:styleId="19">
    <w:name w:val="Normal (Web)"/>
    <w:basedOn w:val="1"/>
    <w:unhideWhenUsed/>
    <w:qFormat/>
    <w:uiPriority w:val="0"/>
    <w:pPr>
      <w:widowControl/>
      <w:spacing w:line="390" w:lineRule="atLeast"/>
      <w:jc w:val="left"/>
    </w:pPr>
    <w:rPr>
      <w:rFonts w:ascii="宋体" w:hAnsi="宋体" w:cs="宋体"/>
      <w:kern w:val="0"/>
      <w:szCs w:val="21"/>
    </w:rPr>
  </w:style>
  <w:style w:type="paragraph" w:styleId="20">
    <w:name w:val="Title"/>
    <w:basedOn w:val="1"/>
    <w:next w:val="1"/>
    <w:link w:val="30"/>
    <w:qFormat/>
    <w:uiPriority w:val="10"/>
    <w:pPr>
      <w:spacing w:before="240" w:after="60"/>
      <w:jc w:val="center"/>
      <w:outlineLvl w:val="0"/>
    </w:pPr>
    <w:rPr>
      <w:rFonts w:eastAsia="方正黑体_GBK" w:asciiTheme="majorHAnsi" w:hAnsiTheme="majorHAnsi" w:cstheme="majorBidi"/>
      <w:bCs/>
      <w:sz w:val="36"/>
      <w:szCs w:val="32"/>
    </w:rPr>
  </w:style>
  <w:style w:type="table" w:styleId="22">
    <w:name w:val="Table Grid"/>
    <w:basedOn w:val="21"/>
    <w:qFormat/>
    <w:uiPriority w:val="0"/>
    <w:pPr>
      <w:widowControl w:val="0"/>
      <w:jc w:val="both"/>
    </w:pPr>
    <w:rPr>
      <w:rFonts w:ascii="Calibri" w:hAnsi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4">
    <w:name w:val="Hyperlink"/>
    <w:basedOn w:val="23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25">
    <w:name w:val="批注框文本 字符"/>
    <w:link w:val="11"/>
    <w:semiHidden/>
    <w:qFormat/>
    <w:uiPriority w:val="99"/>
    <w:rPr>
      <w:rFonts w:ascii="Calibri" w:hAnsi="Calibri" w:eastAsia="宋体" w:cs="Times New Roman"/>
      <w:kern w:val="2"/>
      <w:sz w:val="18"/>
      <w:szCs w:val="18"/>
    </w:rPr>
  </w:style>
  <w:style w:type="character" w:customStyle="1" w:styleId="26">
    <w:name w:val="页脚 字符"/>
    <w:link w:val="12"/>
    <w:qFormat/>
    <w:uiPriority w:val="99"/>
    <w:rPr>
      <w:kern w:val="2"/>
      <w:sz w:val="18"/>
      <w:szCs w:val="18"/>
    </w:rPr>
  </w:style>
  <w:style w:type="character" w:customStyle="1" w:styleId="27">
    <w:name w:val="页眉 字符"/>
    <w:link w:val="13"/>
    <w:qFormat/>
    <w:uiPriority w:val="99"/>
    <w:rPr>
      <w:kern w:val="2"/>
      <w:sz w:val="18"/>
      <w:szCs w:val="18"/>
    </w:rPr>
  </w:style>
  <w:style w:type="character" w:customStyle="1" w:styleId="28">
    <w:name w:val="15"/>
    <w:qFormat/>
    <w:uiPriority w:val="0"/>
    <w:rPr>
      <w:rFonts w:hint="default" w:ascii="Times New Roman" w:hAnsi="Times New Roman" w:cs="Times New Roman"/>
      <w:b/>
      <w:bCs/>
    </w:rPr>
  </w:style>
  <w:style w:type="character" w:customStyle="1" w:styleId="29">
    <w:name w:val="标题 1 字符"/>
    <w:basedOn w:val="23"/>
    <w:link w:val="2"/>
    <w:qFormat/>
    <w:uiPriority w:val="9"/>
    <w:rPr>
      <w:rFonts w:eastAsia="方正黑体_GBK"/>
      <w:b/>
      <w:bCs/>
      <w:kern w:val="44"/>
      <w:sz w:val="32"/>
      <w:szCs w:val="44"/>
    </w:rPr>
  </w:style>
  <w:style w:type="character" w:customStyle="1" w:styleId="30">
    <w:name w:val="标题 字符"/>
    <w:basedOn w:val="23"/>
    <w:link w:val="20"/>
    <w:qFormat/>
    <w:uiPriority w:val="10"/>
    <w:rPr>
      <w:rFonts w:eastAsia="方正黑体_GBK" w:asciiTheme="majorHAnsi" w:hAnsiTheme="majorHAnsi" w:cstheme="majorBidi"/>
      <w:bCs/>
      <w:kern w:val="2"/>
      <w:sz w:val="36"/>
      <w:szCs w:val="32"/>
    </w:rPr>
  </w:style>
  <w:style w:type="character" w:customStyle="1" w:styleId="31">
    <w:name w:val="标题 2 字符"/>
    <w:basedOn w:val="23"/>
    <w:link w:val="3"/>
    <w:qFormat/>
    <w:uiPriority w:val="9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character" w:customStyle="1" w:styleId="32">
    <w:name w:val="标题 3 字符"/>
    <w:basedOn w:val="23"/>
    <w:link w:val="4"/>
    <w:qFormat/>
    <w:uiPriority w:val="9"/>
    <w:rPr>
      <w:b/>
      <w:bCs/>
      <w:kern w:val="2"/>
      <w:sz w:val="32"/>
      <w:szCs w:val="32"/>
    </w:rPr>
  </w:style>
  <w:style w:type="paragraph" w:styleId="33">
    <w:name w:val="List Paragraph"/>
    <w:basedOn w:val="1"/>
    <w:qFormat/>
    <w:uiPriority w:val="34"/>
    <w:pPr>
      <w:ind w:firstLine="420" w:firstLineChars="200"/>
    </w:pPr>
    <w:rPr>
      <w:rFonts w:asciiTheme="minorHAnsi" w:hAnsiTheme="minorHAnsi" w:eastAsiaTheme="minorEastAsia" w:cstheme="minorBidi"/>
    </w:rPr>
  </w:style>
  <w:style w:type="paragraph" w:customStyle="1" w:styleId="34">
    <w:name w:val="Char Char Char Char Char Char Char1 Char"/>
    <w:basedOn w:val="1"/>
    <w:qFormat/>
    <w:uiPriority w:val="0"/>
    <w:rPr>
      <w:rFonts w:ascii="Tahoma" w:hAnsi="Tahoma"/>
      <w:sz w:val="24"/>
      <w:szCs w:val="20"/>
    </w:rPr>
  </w:style>
  <w:style w:type="character" w:customStyle="1" w:styleId="35">
    <w:name w:val="正文文本 字符"/>
    <w:basedOn w:val="23"/>
    <w:link w:val="7"/>
    <w:uiPriority w:val="0"/>
    <w:rPr>
      <w:kern w:val="2"/>
      <w:sz w:val="18"/>
      <w:szCs w:val="24"/>
    </w:rPr>
  </w:style>
  <w:style w:type="character" w:customStyle="1" w:styleId="36">
    <w:name w:val="fontstyle01"/>
    <w:basedOn w:val="23"/>
    <w:uiPriority w:val="0"/>
    <w:rPr>
      <w:rFonts w:hint="eastAsia" w:ascii="方正小标宋_GBK" w:eastAsia="方正小标宋_GBK"/>
      <w:color w:val="000000"/>
      <w:sz w:val="44"/>
      <w:szCs w:val="44"/>
    </w:rPr>
  </w:style>
  <w:style w:type="character" w:customStyle="1" w:styleId="37">
    <w:name w:val="fontstyle11"/>
    <w:basedOn w:val="23"/>
    <w:uiPriority w:val="0"/>
    <w:rPr>
      <w:rFonts w:hint="default" w:ascii="Times New Roman" w:hAnsi="Times New Roman" w:cs="Times New Roman"/>
      <w:color w:val="000000"/>
      <w:sz w:val="44"/>
      <w:szCs w:val="44"/>
    </w:rPr>
  </w:style>
  <w:style w:type="character" w:customStyle="1" w:styleId="38">
    <w:name w:val="fontstyle31"/>
    <w:basedOn w:val="23"/>
    <w:qFormat/>
    <w:uiPriority w:val="0"/>
    <w:rPr>
      <w:rFonts w:hint="eastAsia" w:ascii="方正仿宋_GBK" w:eastAsia="方正仿宋_GBK"/>
      <w:color w:val="000000"/>
      <w:sz w:val="32"/>
      <w:szCs w:val="32"/>
    </w:rPr>
  </w:style>
  <w:style w:type="character" w:customStyle="1" w:styleId="39">
    <w:name w:val="fontstyle41"/>
    <w:basedOn w:val="23"/>
    <w:qFormat/>
    <w:uiPriority w:val="0"/>
    <w:rPr>
      <w:rFonts w:hint="default" w:ascii="Calibri" w:hAnsi="Calibri" w:cs="Calibri"/>
      <w:color w:val="000000"/>
      <w:sz w:val="18"/>
      <w:szCs w:val="18"/>
    </w:rPr>
  </w:style>
  <w:style w:type="character" w:customStyle="1" w:styleId="40">
    <w:name w:val="fontstyle51"/>
    <w:basedOn w:val="23"/>
    <w:qFormat/>
    <w:uiPriority w:val="0"/>
    <w:rPr>
      <w:rFonts w:hint="default" w:ascii="Arial" w:hAnsi="Arial" w:cs="Arial"/>
      <w:color w:val="000000"/>
      <w:sz w:val="18"/>
      <w:szCs w:val="18"/>
    </w:rPr>
  </w:style>
  <w:style w:type="character" w:customStyle="1" w:styleId="41">
    <w:name w:val="fontstyle21"/>
    <w:basedOn w:val="23"/>
    <w:qFormat/>
    <w:uiPriority w:val="0"/>
    <w:rPr>
      <w:rFonts w:hint="eastAsia" w:ascii="仿宋_GB2312" w:eastAsia="仿宋_GB2312"/>
      <w:color w:val="000000"/>
      <w:sz w:val="24"/>
      <w:szCs w:val="24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BEC9DC-C46C-4A85-A977-BE225DD62E6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7</Pages>
  <Words>3053</Words>
  <Characters>3162</Characters>
  <Lines>27</Lines>
  <Paragraphs>7</Paragraphs>
  <TotalTime>6</TotalTime>
  <ScaleCrop>false</ScaleCrop>
  <LinksUpToDate>false</LinksUpToDate>
  <CharactersWithSpaces>3595</CharactersWithSpaces>
  <Application>WPS Office_12.1.0.15358_F1E327BC-269C-435d-A152-05C5408002CA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2022-08-21T16:57:00Z</dcterms:created>
  <dc:creator>微软用户</dc:creator>
  <cp:lastModifiedBy>Better late than never !</cp:lastModifiedBy>
  <cp:lastPrinted>2023-07-25T08:52:00Z</cp:lastPrinted>
  <dcterms:modified xsi:type="dcterms:W3CDTF">2024-03-18T05:31:42Z</dcterms:modified>
  <dc:title>巢湖学院文件</dc:title>
  <cp:revision>441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2052-12.1.0.15358</vt:lpwstr>
  </property>
  <property fmtid="{D5CDD505-2E9C-101B-9397-08002B2CF9AE}" pid="3" name="ICV">
    <vt:lpwstr>872FD35BB0DC4BAD8A1D920B52C17930_13</vt:lpwstr>
  </property>
</Properties>
</file>