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附件4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图话战“疫”活动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一、活动时间</w:t>
      </w:r>
      <w:r>
        <w:rPr>
          <w:rFonts w:hint="eastAsia" w:ascii="方正仿宋_GBK" w:hAnsi="方正仿宋_GBK" w:eastAsia="方正仿宋_GBK" w:cs="方正仿宋_GBK"/>
        </w:rPr>
        <w:t>：4月23日-4月30日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二、活动目的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为进一步激发全校师生读书兴趣，让每一名师生都喜爱读书，学会读书，并在读书活动中，为精神打底，为人生奠基，与经典为友，与博览同行，开拓广阔视野，促进师生个性特长发展，创建学习型校园，促进全校师生素质全面发展，在第25个“世界读书日”来临之际，特举办读书日活动，具体活动方案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三、活动要求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14:textFill>
            <w14:solidFill>
              <w14:schemeClr w14:val="tx1"/>
            </w14:solidFill>
          </w14:textFill>
        </w:rPr>
        <w:t>1.参与读者需为巢湖学院的在读学生及教职工。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14:textFill>
            <w14:solidFill>
              <w14:schemeClr w14:val="tx1"/>
            </w14:solidFill>
          </w14:textFill>
        </w:rPr>
        <w:t>2.活动采取线上报名，线上提交的方式，读者具体参与流程见下文。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四、活动流程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1. 读者手机下载安装“超星学习通”APP，使用手机号注册，登录后，在首页右上角点击输入邀请码“chxytsg”进入图书馆首页进入活动页面，点击“读书月活动”进行活动报名</w:t>
      </w:r>
      <w:r>
        <w:rPr>
          <w:rFonts w:hint="eastAsia" w:ascii="方正仿宋_GBK" w:hAnsi="方正仿宋_GBK" w:eastAsia="方正仿宋_GBK" w:cs="方正仿宋_GBK"/>
          <w:kern w:val="0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2.读者点击“作品展示”，将文字、图片、微视频等进行上传，上传成功以后，读者可在作品展示区内，对作品进行“点赞”；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</w:rPr>
        <w:t>3.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14:textFill>
            <w14:solidFill>
              <w14:schemeClr w14:val="tx1"/>
            </w14:solidFill>
          </w14:textFill>
        </w:rPr>
        <w:t>评比方式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14:textFill>
            <w14:solidFill>
              <w14:schemeClr w14:val="tx1"/>
            </w14:solidFill>
          </w14:textFill>
        </w:rPr>
        <w:t>各作品按照点赞量从高至低排序，设立一等奖1名，二等奖3名，三等奖5名，优秀奖10名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11"/>
          <w:lang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14:textFill>
            <w14:solidFill>
              <w14:schemeClr w14:val="tx1"/>
            </w14:solidFill>
          </w14:textFill>
        </w:rPr>
        <w:t>获奖信息将于读书日系列活动结束以后，在学校官方微信进行发布。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642E6"/>
    <w:rsid w:val="65D6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黑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2020-04-24T04:19:00Z</dcterms:created>
  <dc:creator>86138</dc:creator>
  <cp:lastModifiedBy>86138</cp:lastModifiedBy>
  <dcterms:modified xsi:type="dcterms:W3CDTF">2020-04-24T04:22:16Z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