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8C" w:rsidRPr="00904378" w:rsidRDefault="00904378" w:rsidP="000C56A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0C56A1"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附件1：</w:t>
      </w:r>
      <w:r w:rsidRPr="00904378">
        <w:rPr>
          <w:rFonts w:ascii="方正仿宋_GBK" w:eastAsia="方正仿宋_GBK" w:hAnsi="方正仿宋_GBK" w:cs="方正仿宋_GBK" w:hint="eastAsia"/>
          <w:b/>
          <w:sz w:val="32"/>
          <w:szCs w:val="32"/>
          <w:lang w:bidi="ar"/>
        </w:rPr>
        <w:t>制度文件</w:t>
      </w:r>
      <w:bookmarkStart w:id="0" w:name="_GoBack"/>
      <w:bookmarkEnd w:id="0"/>
    </w:p>
    <w:p w:rsidR="0046678C" w:rsidRDefault="0090437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1.中共中央、国务院《深化新时代教育评价改革总体方案》</w:t>
      </w:r>
    </w:p>
    <w:p w:rsidR="0046678C" w:rsidRDefault="0090437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2.教育部、科技部《关于规范高等学校SCI论文相关指标使用  树立正确评价导向的若干意见》（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教科技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〔2020〕2号）</w:t>
      </w:r>
    </w:p>
    <w:p w:rsidR="0046678C" w:rsidRDefault="0090437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3.教育部《关于正确认识和规范使用高校人才称号的若干意见》的通知（教人〔2020〕15号）</w:t>
      </w:r>
    </w:p>
    <w:p w:rsidR="0046678C" w:rsidRDefault="0090437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4.教育部《关于破除高校哲学社会科学研究评价中“唯论文”不良导向的若干意见》（教社科〔2020〕3号）</w:t>
      </w:r>
    </w:p>
    <w:p w:rsidR="0046678C" w:rsidRDefault="0090437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5.《巢湖学院深化新时代教育评价改革实施方案》（征求意见稿）</w:t>
      </w:r>
    </w:p>
    <w:p w:rsidR="0046678C" w:rsidRDefault="0090437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6.《巢湖学院教师教学质量考核实施办法》（修订稿）</w:t>
      </w:r>
    </w:p>
    <w:p w:rsidR="0046678C" w:rsidRDefault="0046678C"/>
    <w:sectPr w:rsidR="0046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C"/>
    <w:rsid w:val="000C56A1"/>
    <w:rsid w:val="0046678C"/>
    <w:rsid w:val="00904378"/>
    <w:rsid w:val="237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江军</cp:lastModifiedBy>
  <cp:revision>5</cp:revision>
  <dcterms:created xsi:type="dcterms:W3CDTF">2020-12-29T06:17:00Z</dcterms:created>
  <dcterms:modified xsi:type="dcterms:W3CDTF">2020-12-30T01:15:00Z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264520654_btnclosed</vt:lpwstr>
  </property>
</Properties>
</file>