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6" w:rsidRDefault="001002AC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CE4306" w:rsidRDefault="001002AC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巢湖学院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乐学之星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·优良学风集体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评选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方案</w:t>
      </w:r>
    </w:p>
    <w:p w:rsidR="00CE4306" w:rsidRDefault="00CE4306">
      <w:pPr>
        <w:spacing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推进学校优良学风建设，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充分发挥先进典型的示范引领作用，促进优良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、学风建设，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激发基层团组织活力提升，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特制定本办法。</w:t>
      </w:r>
    </w:p>
    <w:p w:rsidR="00CE4306" w:rsidRDefault="001002AC">
      <w:pPr>
        <w:spacing w:line="560" w:lineRule="exact"/>
        <w:ind w:firstLineChars="200" w:firstLine="640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第一条评选项目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“十佳班集体”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“十佳团支部”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</w:t>
      </w:r>
    </w:p>
    <w:p w:rsidR="00CE4306" w:rsidRDefault="001002AC">
      <w:pPr>
        <w:spacing w:line="560" w:lineRule="exact"/>
        <w:ind w:firstLineChars="200" w:firstLine="640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第二条“十佳班集体”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评选标准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（一）组织建设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/>
          <w:sz w:val="32"/>
          <w:szCs w:val="32"/>
        </w:rPr>
        <w:t>班委会组成合理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sz w:val="32"/>
          <w:szCs w:val="32"/>
        </w:rPr>
        <w:t>党团组织健全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方正仿宋_GBK" w:eastAsia="方正仿宋_GBK" w:hAnsi="方正仿宋_GBK" w:cs="方正仿宋_GBK"/>
          <w:sz w:val="32"/>
          <w:szCs w:val="32"/>
        </w:rPr>
        <w:t>学生干部经民主选举产生并按规定如期改选；学生干部认真履行职责，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班干部队伍</w:t>
      </w:r>
      <w:r>
        <w:rPr>
          <w:rFonts w:ascii="方正仿宋_GBK" w:eastAsia="方正仿宋_GBK" w:hAnsi="方正仿宋_GBK" w:cs="方正仿宋_GBK"/>
          <w:sz w:val="32"/>
          <w:szCs w:val="32"/>
        </w:rPr>
        <w:t>政治坚定、作风过硬、团结协作、凝聚力强。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（二）思想建设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/>
          <w:sz w:val="32"/>
          <w:szCs w:val="32"/>
        </w:rPr>
        <w:t>将主题班会作为思想政治教育的重要载体，精心组织主题教育活动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方正仿宋_GBK" w:eastAsia="方正仿宋_GBK" w:hAnsi="方正仿宋_GBK" w:cs="方正仿宋_GBK"/>
          <w:sz w:val="32"/>
          <w:szCs w:val="32"/>
        </w:rPr>
        <w:t>认真组织学生参加社会实践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>
        <w:rPr>
          <w:rFonts w:ascii="方正仿宋_GBK" w:eastAsia="方正仿宋_GBK" w:hAnsi="方正仿宋_GBK" w:cs="方正仿宋_GBK"/>
          <w:sz w:val="32"/>
          <w:szCs w:val="32"/>
        </w:rPr>
        <w:t>志愿服务等活动，着力提高学生的社会责任感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；有</w:t>
      </w:r>
      <w:r>
        <w:rPr>
          <w:rFonts w:ascii="方正仿宋_GBK" w:eastAsia="方正仿宋_GBK" w:hAnsi="方正仿宋_GBK" w:cs="方正仿宋_GBK"/>
          <w:sz w:val="32"/>
          <w:szCs w:val="32"/>
        </w:rPr>
        <w:t>积极向上、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遵纪守法、</w:t>
      </w:r>
      <w:r>
        <w:rPr>
          <w:rFonts w:ascii="方正仿宋_GBK" w:eastAsia="方正仿宋_GBK" w:hAnsi="方正仿宋_GBK" w:cs="方正仿宋_GBK"/>
          <w:sz w:val="32"/>
          <w:szCs w:val="32"/>
        </w:rPr>
        <w:t>文明和谐的良好班风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方正仿宋_GBK" w:eastAsia="方正仿宋_GBK" w:hAnsi="方正仿宋_GBK" w:cs="方正仿宋_GBK"/>
          <w:sz w:val="32"/>
          <w:szCs w:val="32"/>
        </w:rPr>
        <w:t>班级凝聚力强，学生满意度高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（三）党团建设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/>
          <w:sz w:val="32"/>
          <w:szCs w:val="32"/>
        </w:rPr>
        <w:t>积极开展团的思想建设、组织建设和作风建设，团组织有较强的凝聚力、战斗力；认真组织党团活动，党（团）日活动开展有序、效果较好；</w:t>
      </w:r>
      <w:r>
        <w:rPr>
          <w:rFonts w:ascii="方正仿宋_GBK" w:eastAsia="方正仿宋_GBK" w:hAnsi="方正仿宋_GBK" w:cs="方正仿宋_GBK"/>
          <w:sz w:val="32"/>
          <w:szCs w:val="32"/>
        </w:rPr>
        <w:t>“</w:t>
      </w:r>
      <w:r>
        <w:rPr>
          <w:rFonts w:ascii="方正仿宋_GBK" w:eastAsia="方正仿宋_GBK" w:hAnsi="方正仿宋_GBK" w:cs="方正仿宋_GBK"/>
          <w:sz w:val="32"/>
          <w:szCs w:val="32"/>
        </w:rPr>
        <w:t>推优</w:t>
      </w:r>
      <w:r>
        <w:rPr>
          <w:rFonts w:ascii="方正仿宋_GBK" w:eastAsia="方正仿宋_GBK" w:hAnsi="方正仿宋_GBK" w:cs="方正仿宋_GBK"/>
          <w:sz w:val="32"/>
          <w:szCs w:val="32"/>
        </w:rPr>
        <w:t>”</w:t>
      </w:r>
      <w:r>
        <w:rPr>
          <w:rFonts w:ascii="方正仿宋_GBK" w:eastAsia="方正仿宋_GBK" w:hAnsi="方正仿宋_GBK" w:cs="方正仿宋_GBK"/>
          <w:sz w:val="32"/>
          <w:szCs w:val="32"/>
        </w:rPr>
        <w:t>工作制度化、规范化；组织生活质量较高，党员的先锋模范作用和党组织的战斗堡垒作用发挥较好。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（四）管理服务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。班级管理</w:t>
      </w:r>
      <w:r>
        <w:rPr>
          <w:rFonts w:ascii="方正仿宋_GBK" w:eastAsia="方正仿宋_GBK" w:hAnsi="方正仿宋_GBK" w:cs="方正仿宋_GBK"/>
          <w:sz w:val="32"/>
          <w:szCs w:val="32"/>
        </w:rPr>
        <w:t>日常工作有计划、有记录、</w:t>
      </w: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有总结，班务公开，管理民主；积极开展学生学业辅导、生涯辅导、心理疏导、就业指导服务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贷助勤</w:t>
      </w:r>
      <w:r>
        <w:rPr>
          <w:rFonts w:ascii="方正仿宋_GBK" w:eastAsia="方正仿宋_GBK" w:hAnsi="方正仿宋_GBK" w:cs="方正仿宋_GBK"/>
          <w:sz w:val="32"/>
          <w:szCs w:val="32"/>
        </w:rPr>
        <w:t>等工作公开透明，规范有序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（五）学风建设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。有锐意进取、追求卓越、勇于创新的良好学风；</w:t>
      </w:r>
      <w:r>
        <w:rPr>
          <w:rFonts w:ascii="方正仿宋_GBK" w:eastAsia="方正仿宋_GBK" w:hAnsi="方正仿宋_GBK" w:cs="方正仿宋_GBK"/>
          <w:sz w:val="32"/>
          <w:szCs w:val="32"/>
        </w:rPr>
        <w:t>学生专业思想稳定，学习态度端正；严格遵守考试纪律，考风端正；班级学生实践和创新能力较强，结合专业特点积极开展创新创业和课外学术活动，并取得较好成果。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（六）校园文化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/>
          <w:sz w:val="32"/>
          <w:szCs w:val="32"/>
        </w:rPr>
        <w:t>积极参加学校、学院举办的校园文化活动，组织工作出色，成绩良好；经常举办技能比赛、体育锻炼、文娱活动等，活动形式新颖，内容健康，富有教育意义，成效显著。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（七）</w:t>
      </w:r>
      <w:r>
        <w:rPr>
          <w:rFonts w:ascii="方正仿宋_GBK" w:eastAsia="方正仿宋_GBK" w:hAnsi="方正仿宋_GBK" w:cs="方正仿宋_GBK"/>
          <w:sz w:val="32"/>
          <w:szCs w:val="32"/>
        </w:rPr>
        <w:t>有下列情况之一的不能评为</w:t>
      </w:r>
      <w:r>
        <w:rPr>
          <w:rFonts w:ascii="方正仿宋_GBK" w:eastAsia="方正仿宋_GBK" w:hAnsi="方正仿宋_GBK" w:cs="方正仿宋_GBK"/>
          <w:sz w:val="32"/>
          <w:szCs w:val="32"/>
        </w:rPr>
        <w:t>“</w:t>
      </w:r>
      <w:r>
        <w:rPr>
          <w:rFonts w:ascii="方正仿宋_GBK" w:eastAsia="方正仿宋_GBK" w:hAnsi="方正仿宋_GBK" w:cs="方正仿宋_GBK"/>
          <w:sz w:val="32"/>
          <w:szCs w:val="32"/>
        </w:rPr>
        <w:t>十佳班集体</w:t>
      </w:r>
      <w:r>
        <w:rPr>
          <w:rFonts w:ascii="方正仿宋_GBK" w:eastAsia="方正仿宋_GBK" w:hAnsi="方正仿宋_GBK" w:cs="方正仿宋_GBK"/>
          <w:sz w:val="32"/>
          <w:szCs w:val="32"/>
        </w:rPr>
        <w:t>”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/>
          <w:sz w:val="32"/>
          <w:szCs w:val="32"/>
        </w:rPr>
        <w:t>班级成员有参加非法组织，从事非法活动的；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/>
          <w:sz w:val="32"/>
          <w:szCs w:val="32"/>
        </w:rPr>
        <w:t>班级</w:t>
      </w:r>
      <w:r>
        <w:rPr>
          <w:rFonts w:ascii="方正仿宋_GBK" w:eastAsia="方正仿宋_GBK" w:hAnsi="方正仿宋_GBK" w:cs="方正仿宋_GBK"/>
          <w:sz w:val="32"/>
          <w:szCs w:val="32"/>
        </w:rPr>
        <w:t>成员有违反校规校纪，受到纪律处分的；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/>
          <w:sz w:val="32"/>
          <w:szCs w:val="32"/>
        </w:rPr>
        <w:t>班级发生责任事故的；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/>
          <w:sz w:val="32"/>
          <w:szCs w:val="32"/>
        </w:rPr>
        <w:t>班级成员有无故欠缴学费的；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/>
          <w:sz w:val="32"/>
          <w:szCs w:val="32"/>
        </w:rPr>
        <w:t>不承担学校和学院布置的工作任务的；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/>
          <w:sz w:val="32"/>
          <w:szCs w:val="32"/>
        </w:rPr>
        <w:t>在评比工作中弄虚作假、营私舞弊的；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班级团支部考核不合格的；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班级团支部无故未开展“对标定级”工作的；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</w:t>
      </w:r>
      <w:r>
        <w:rPr>
          <w:rFonts w:ascii="方正仿宋_GBK" w:eastAsia="方正仿宋_GBK" w:hAnsi="方正仿宋_GBK" w:cs="方正仿宋_GBK"/>
          <w:sz w:val="32"/>
          <w:szCs w:val="32"/>
        </w:rPr>
        <w:t>其他经主管部门认定应取消评优资格的。</w:t>
      </w:r>
    </w:p>
    <w:p w:rsidR="00CE4306" w:rsidRDefault="001002AC">
      <w:pPr>
        <w:spacing w:line="560" w:lineRule="exact"/>
        <w:ind w:firstLineChars="200" w:firstLine="640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第三条“十佳团支部”评选标准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（一）支部班子好。班子齐整，按期换届，按程序选举。支部委员特别是支部书记信念坚定、心系青年、能力突出、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作风严实。支委会示范表率作用好，凝聚力战斗力强，班子分工协作，运转有序。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（二）团员管理好。发展团员程序规范严格，教育、管理、监督团员经常有效，理论学习、仪式教育、团课活动经常开展，团员档案完备，组织关系转接、团费收缴等基础团务工作规范开展。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（三）活动开展好。围绕志愿服务、济困助学、就业创业、岗位建功、实践教育等领域，形成至少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1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项经常性品牌工作，定期开展主题团日活动，各项工作团员参与率高。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（四）制度落实好。尊崇团章、贯彻团章，严格执行《中国共产主义青年团支部工作条例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(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试行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)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》，落实“三会两制一课”，团内组织生活严肃认真、规范开展。运用“智慧团建”系统常态化、日常化，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团内信息录入更新及时。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五）作用发挥好。积极落实“推优入党”制度，扎实做好团内激励关怀帮扶工作。主动弘扬正能量，积极参与建设清朗网络空间。紧紧围绕组织需要、团员欢迎、青年满意，常态化开展“学习总书记讲话·做合格共青团员”教育实践，团员青年对团组织评价较高。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（六）</w:t>
      </w:r>
      <w:r>
        <w:rPr>
          <w:rFonts w:ascii="方正仿宋_GBK" w:eastAsia="方正仿宋_GBK" w:hAnsi="方正仿宋_GBK" w:cs="方正仿宋_GBK"/>
          <w:sz w:val="32"/>
          <w:szCs w:val="32"/>
        </w:rPr>
        <w:t>有下列情况之一的不能评为</w:t>
      </w:r>
      <w:r>
        <w:rPr>
          <w:rFonts w:ascii="方正仿宋_GBK" w:eastAsia="方正仿宋_GBK" w:hAnsi="方正仿宋_GBK" w:cs="方正仿宋_GBK"/>
          <w:sz w:val="32"/>
          <w:szCs w:val="32"/>
        </w:rPr>
        <w:t>“</w:t>
      </w:r>
      <w:r>
        <w:rPr>
          <w:rFonts w:ascii="方正仿宋_GBK" w:eastAsia="方正仿宋_GBK" w:hAnsi="方正仿宋_GBK" w:cs="方正仿宋_GBK"/>
          <w:sz w:val="32"/>
          <w:szCs w:val="32"/>
        </w:rPr>
        <w:t>十佳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团支部</w:t>
      </w:r>
      <w:r>
        <w:rPr>
          <w:rFonts w:ascii="方正仿宋_GBK" w:eastAsia="方正仿宋_GBK" w:hAnsi="方正仿宋_GBK" w:cs="方正仿宋_GBK"/>
          <w:sz w:val="32"/>
          <w:szCs w:val="32"/>
        </w:rPr>
        <w:t>”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团支部成员</w:t>
      </w:r>
      <w:r>
        <w:rPr>
          <w:rFonts w:ascii="方正仿宋_GBK" w:eastAsia="方正仿宋_GBK" w:hAnsi="方正仿宋_GBK" w:cs="方正仿宋_GBK"/>
          <w:sz w:val="32"/>
          <w:szCs w:val="32"/>
        </w:rPr>
        <w:t>有参加非法组织，从事非法活动的；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团支部成员</w:t>
      </w:r>
      <w:r>
        <w:rPr>
          <w:rFonts w:ascii="方正仿宋_GBK" w:eastAsia="方正仿宋_GBK" w:hAnsi="方正仿宋_GBK" w:cs="方正仿宋_GBK"/>
          <w:sz w:val="32"/>
          <w:szCs w:val="32"/>
        </w:rPr>
        <w:t>有违反校规校纪，受到纪律处分的；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/>
          <w:sz w:val="32"/>
          <w:szCs w:val="32"/>
        </w:rPr>
        <w:t>在评比工作中弄虚作假、营私舞弊的；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班级团支部考核不合格的；</w:t>
      </w:r>
    </w:p>
    <w:p w:rsidR="00CE4306" w:rsidRDefault="001002A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在“对标定级”工作中评定为三星级及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以下等级的。</w:t>
      </w:r>
      <w:bookmarkStart w:id="0" w:name="_GoBack"/>
      <w:bookmarkEnd w:id="0"/>
    </w:p>
    <w:sectPr w:rsidR="00CE4306" w:rsidSect="00CE43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AC" w:rsidRDefault="001002AC" w:rsidP="00CE4306">
      <w:r>
        <w:separator/>
      </w:r>
    </w:p>
  </w:endnote>
  <w:endnote w:type="continuationSeparator" w:id="1">
    <w:p w:rsidR="001002AC" w:rsidRDefault="001002AC" w:rsidP="00CE4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06" w:rsidRDefault="00CE430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E4306" w:rsidRDefault="00CE4306">
                <w:pPr>
                  <w:pStyle w:val="a3"/>
                </w:pPr>
                <w:r>
                  <w:fldChar w:fldCharType="begin"/>
                </w:r>
                <w:r w:rsidR="001002AC">
                  <w:instrText xml:space="preserve"> PAGE  \* MERGEFORMAT </w:instrText>
                </w:r>
                <w:r>
                  <w:fldChar w:fldCharType="separate"/>
                </w:r>
                <w:r w:rsidR="002C7C4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AC" w:rsidRDefault="001002AC" w:rsidP="00CE4306">
      <w:r>
        <w:separator/>
      </w:r>
    </w:p>
  </w:footnote>
  <w:footnote w:type="continuationSeparator" w:id="1">
    <w:p w:rsidR="001002AC" w:rsidRDefault="001002AC" w:rsidP="00CE4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B75"/>
    <w:rsid w:val="001002AC"/>
    <w:rsid w:val="00147B75"/>
    <w:rsid w:val="001B5A83"/>
    <w:rsid w:val="0023225C"/>
    <w:rsid w:val="00232C39"/>
    <w:rsid w:val="0027440D"/>
    <w:rsid w:val="002C7C41"/>
    <w:rsid w:val="00300358"/>
    <w:rsid w:val="004829C3"/>
    <w:rsid w:val="004B7E8F"/>
    <w:rsid w:val="00512C78"/>
    <w:rsid w:val="00572761"/>
    <w:rsid w:val="005A6889"/>
    <w:rsid w:val="00635C56"/>
    <w:rsid w:val="00701FBD"/>
    <w:rsid w:val="00805409"/>
    <w:rsid w:val="00814FB1"/>
    <w:rsid w:val="008D3D6C"/>
    <w:rsid w:val="0092134C"/>
    <w:rsid w:val="00A56666"/>
    <w:rsid w:val="00AB68DC"/>
    <w:rsid w:val="00CE4306"/>
    <w:rsid w:val="00D37DE4"/>
    <w:rsid w:val="00DB6340"/>
    <w:rsid w:val="00DD2A7B"/>
    <w:rsid w:val="00E01E31"/>
    <w:rsid w:val="02F53218"/>
    <w:rsid w:val="04D01847"/>
    <w:rsid w:val="0683103A"/>
    <w:rsid w:val="06A37D67"/>
    <w:rsid w:val="0B472137"/>
    <w:rsid w:val="0D487568"/>
    <w:rsid w:val="0EF32DCC"/>
    <w:rsid w:val="0FE96BCA"/>
    <w:rsid w:val="188006EC"/>
    <w:rsid w:val="19CE05F3"/>
    <w:rsid w:val="1FA31BDA"/>
    <w:rsid w:val="381079F4"/>
    <w:rsid w:val="3DC254CA"/>
    <w:rsid w:val="440E1797"/>
    <w:rsid w:val="4BD636EA"/>
    <w:rsid w:val="538708F0"/>
    <w:rsid w:val="54796945"/>
    <w:rsid w:val="616125C3"/>
    <w:rsid w:val="647B7FFD"/>
    <w:rsid w:val="64DC053E"/>
    <w:rsid w:val="65563328"/>
    <w:rsid w:val="66670D48"/>
    <w:rsid w:val="6E745C57"/>
    <w:rsid w:val="7FD20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CE43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CE43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CE43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43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2021-11-09T05:26:00Z</cp:lastPrinted>
  <dcterms:created xsi:type="dcterms:W3CDTF">2023-04-03T11:39:00Z</dcterms:created>
  <dcterms:modified xsi:type="dcterms:W3CDTF">2023-04-03T11:39:00Z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25638BC3B0F44F70A5D3699E604E1038</vt:lpwstr>
  </property>
</Properties>
</file>