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9A53" w14:textId="77777777" w:rsidR="000B6151" w:rsidRPr="002445B3" w:rsidRDefault="002726EE">
      <w:pPr>
        <w:pStyle w:val="1"/>
        <w:spacing w:line="379" w:lineRule="exact"/>
        <w:ind w:right="714"/>
        <w:jc w:val="center"/>
        <w:rPr>
          <w:b w:val="0"/>
          <w:bCs w:val="0"/>
          <w:lang w:eastAsia="zh-CN"/>
        </w:rPr>
      </w:pPr>
      <w:r w:rsidRPr="002445B3">
        <w:rPr>
          <w:color w:val="006FC0"/>
          <w:spacing w:val="-4"/>
          <w:lang w:eastAsia="zh-CN"/>
        </w:rPr>
        <w:t xml:space="preserve">TCL  </w:t>
      </w:r>
      <w:r w:rsidRPr="002445B3">
        <w:rPr>
          <w:color w:val="006FC0"/>
          <w:lang w:eastAsia="zh-CN"/>
        </w:rPr>
        <w:t xml:space="preserve">中环新能源科技股份有限公司（简称 </w:t>
      </w:r>
      <w:r w:rsidRPr="002445B3">
        <w:rPr>
          <w:color w:val="006FC0"/>
          <w:spacing w:val="-4"/>
          <w:lang w:eastAsia="zh-CN"/>
        </w:rPr>
        <w:t>TCL</w:t>
      </w:r>
      <w:r w:rsidRPr="002445B3">
        <w:rPr>
          <w:color w:val="006FC0"/>
          <w:spacing w:val="-57"/>
          <w:lang w:eastAsia="zh-CN"/>
        </w:rPr>
        <w:t xml:space="preserve"> </w:t>
      </w:r>
      <w:r w:rsidRPr="002445B3">
        <w:rPr>
          <w:color w:val="006FC0"/>
          <w:lang w:eastAsia="zh-CN"/>
        </w:rPr>
        <w:t>中环）</w:t>
      </w:r>
    </w:p>
    <w:p w14:paraId="1F632F55" w14:textId="77777777" w:rsidR="000B6151" w:rsidRPr="002445B3" w:rsidRDefault="002726EE">
      <w:pPr>
        <w:spacing w:before="140"/>
        <w:ind w:left="1194" w:right="714"/>
        <w:jc w:val="center"/>
        <w:rPr>
          <w:rFonts w:ascii="微软雅黑" w:eastAsia="微软雅黑" w:hAnsi="微软雅黑" w:cs="微软雅黑"/>
          <w:sz w:val="28"/>
          <w:szCs w:val="28"/>
          <w:lang w:eastAsia="zh-CN"/>
        </w:rPr>
      </w:pPr>
      <w:r w:rsidRPr="002445B3">
        <w:rPr>
          <w:rFonts w:ascii="微软雅黑" w:eastAsia="微软雅黑" w:hAnsi="微软雅黑" w:cs="微软雅黑"/>
          <w:b/>
          <w:bCs/>
          <w:color w:val="006FC0"/>
          <w:sz w:val="28"/>
          <w:szCs w:val="28"/>
          <w:lang w:eastAsia="zh-CN"/>
        </w:rPr>
        <w:t>2023</w:t>
      </w:r>
      <w:r w:rsidRPr="002445B3">
        <w:rPr>
          <w:rFonts w:ascii="微软雅黑" w:eastAsia="微软雅黑" w:hAnsi="微软雅黑" w:cs="微软雅黑"/>
          <w:b/>
          <w:bCs/>
          <w:color w:val="006FC0"/>
          <w:spacing w:val="-25"/>
          <w:sz w:val="28"/>
          <w:szCs w:val="28"/>
          <w:lang w:eastAsia="zh-CN"/>
        </w:rPr>
        <w:t xml:space="preserve"> </w:t>
      </w:r>
      <w:r w:rsidRPr="002445B3">
        <w:rPr>
          <w:rFonts w:ascii="微软雅黑" w:eastAsia="微软雅黑" w:hAnsi="微软雅黑" w:cs="微软雅黑"/>
          <w:b/>
          <w:bCs/>
          <w:color w:val="006FC0"/>
          <w:sz w:val="28"/>
          <w:szCs w:val="28"/>
          <w:lang w:eastAsia="zh-CN"/>
        </w:rPr>
        <w:t>届校园招聘-招聘简章</w:t>
      </w:r>
    </w:p>
    <w:p w14:paraId="3B1B86CD" w14:textId="77777777" w:rsidR="000B6151" w:rsidRPr="002445B3" w:rsidRDefault="002726EE">
      <w:pPr>
        <w:pStyle w:val="2"/>
        <w:spacing w:before="224"/>
        <w:ind w:left="1401"/>
        <w:rPr>
          <w:b w:val="0"/>
          <w:bCs w:val="0"/>
          <w:lang w:eastAsia="zh-CN"/>
        </w:rPr>
      </w:pPr>
      <w:proofErr w:type="gramStart"/>
      <w:r w:rsidRPr="002445B3">
        <w:rPr>
          <w:color w:val="006FC0"/>
          <w:lang w:eastAsia="zh-CN"/>
        </w:rPr>
        <w:t>芯随渴望</w:t>
      </w:r>
      <w:proofErr w:type="gramEnd"/>
      <w:r w:rsidRPr="002445B3">
        <w:rPr>
          <w:color w:val="006FC0"/>
          <w:lang w:eastAsia="zh-CN"/>
        </w:rPr>
        <w:t>·逐光成长</w:t>
      </w:r>
      <w:proofErr w:type="gramStart"/>
      <w:r w:rsidRPr="002445B3">
        <w:rPr>
          <w:color w:val="006FC0"/>
          <w:lang w:eastAsia="zh-CN"/>
        </w:rPr>
        <w:t>丨</w:t>
      </w:r>
      <w:proofErr w:type="gramEnd"/>
      <w:r w:rsidRPr="002445B3">
        <w:rPr>
          <w:color w:val="006FC0"/>
          <w:spacing w:val="-13"/>
          <w:lang w:eastAsia="zh-CN"/>
        </w:rPr>
        <w:t xml:space="preserve"> </w:t>
      </w:r>
      <w:r w:rsidRPr="002445B3">
        <w:rPr>
          <w:color w:val="006FC0"/>
          <w:spacing w:val="-3"/>
          <w:lang w:eastAsia="zh-CN"/>
        </w:rPr>
        <w:t>TCL</w:t>
      </w:r>
      <w:r w:rsidRPr="002445B3">
        <w:rPr>
          <w:color w:val="006FC0"/>
          <w:spacing w:val="-14"/>
          <w:lang w:eastAsia="zh-CN"/>
        </w:rPr>
        <w:t xml:space="preserve"> </w:t>
      </w:r>
      <w:r w:rsidRPr="002445B3">
        <w:rPr>
          <w:color w:val="006FC0"/>
          <w:lang w:eastAsia="zh-CN"/>
        </w:rPr>
        <w:t>中环</w:t>
      </w:r>
      <w:r w:rsidRPr="002445B3">
        <w:rPr>
          <w:color w:val="006FC0"/>
          <w:spacing w:val="-11"/>
          <w:lang w:eastAsia="zh-CN"/>
        </w:rPr>
        <w:t xml:space="preserve"> </w:t>
      </w:r>
      <w:r w:rsidRPr="002445B3">
        <w:rPr>
          <w:color w:val="006FC0"/>
          <w:lang w:eastAsia="zh-CN"/>
        </w:rPr>
        <w:t>2023</w:t>
      </w:r>
      <w:r w:rsidRPr="002445B3">
        <w:rPr>
          <w:color w:val="006FC0"/>
          <w:spacing w:val="-14"/>
          <w:lang w:eastAsia="zh-CN"/>
        </w:rPr>
        <w:t xml:space="preserve"> </w:t>
      </w:r>
      <w:r w:rsidRPr="002445B3">
        <w:rPr>
          <w:color w:val="006FC0"/>
          <w:lang w:eastAsia="zh-CN"/>
        </w:rPr>
        <w:t>届校园招聘“芯”动开启！</w:t>
      </w:r>
    </w:p>
    <w:p w14:paraId="2A0F45C8" w14:textId="77777777" w:rsidR="000B6151" w:rsidRPr="002445B3" w:rsidRDefault="000B6151">
      <w:pPr>
        <w:spacing w:before="2"/>
        <w:rPr>
          <w:rFonts w:ascii="微软雅黑" w:eastAsia="微软雅黑" w:hAnsi="微软雅黑" w:cs="微软雅黑"/>
          <w:b/>
          <w:bCs/>
          <w:sz w:val="16"/>
          <w:szCs w:val="16"/>
          <w:lang w:eastAsia="zh-CN"/>
        </w:rPr>
      </w:pPr>
    </w:p>
    <w:p w14:paraId="1C0D4DB5" w14:textId="48817CC9" w:rsidR="000B6151" w:rsidRPr="00064066" w:rsidRDefault="002726EE" w:rsidP="00064066">
      <w:pPr>
        <w:ind w:left="120"/>
        <w:rPr>
          <w:rFonts w:ascii="微软雅黑" w:eastAsia="微软雅黑" w:hAnsi="微软雅黑" w:cs="微软雅黑"/>
          <w:sz w:val="20"/>
          <w:szCs w:val="20"/>
          <w:lang w:eastAsia="zh-CN"/>
        </w:rPr>
      </w:pPr>
      <w:r w:rsidRPr="002445B3">
        <w:rPr>
          <w:rFonts w:ascii="微软雅黑" w:eastAsia="微软雅黑" w:hAnsi="微软雅黑" w:cs="微软雅黑"/>
          <w:sz w:val="20"/>
          <w:szCs w:val="20"/>
          <w:lang w:eastAsia="zh-CN"/>
        </w:rPr>
        <w:t>【</w:t>
      </w:r>
      <w:r w:rsidRPr="002445B3">
        <w:rPr>
          <w:rFonts w:ascii="微软雅黑" w:eastAsia="微软雅黑" w:hAnsi="微软雅黑" w:cs="微软雅黑"/>
          <w:b/>
          <w:bCs/>
          <w:sz w:val="20"/>
          <w:szCs w:val="20"/>
          <w:lang w:eastAsia="zh-CN"/>
        </w:rPr>
        <w:t>关于我们</w:t>
      </w:r>
      <w:r w:rsidRPr="002445B3">
        <w:rPr>
          <w:rFonts w:ascii="微软雅黑" w:eastAsia="微软雅黑" w:hAnsi="微软雅黑" w:cs="微软雅黑"/>
          <w:sz w:val="20"/>
          <w:szCs w:val="20"/>
          <w:lang w:eastAsia="zh-CN"/>
        </w:rPr>
        <w:t>】</w:t>
      </w:r>
    </w:p>
    <w:p w14:paraId="794731BD" w14:textId="1821C8D1" w:rsidR="002408A4" w:rsidRPr="002408A4" w:rsidRDefault="002408A4" w:rsidP="002408A4">
      <w:pPr>
        <w:ind w:leftChars="100" w:left="220" w:firstLineChars="200" w:firstLine="372"/>
        <w:rPr>
          <w:rFonts w:ascii="宋体" w:eastAsia="宋体" w:hAnsi="宋体"/>
          <w:spacing w:val="-3"/>
          <w:w w:val="95"/>
          <w:sz w:val="20"/>
          <w:szCs w:val="20"/>
          <w:lang w:eastAsia="zh-CN"/>
        </w:rPr>
      </w:pPr>
      <w:r w:rsidRPr="002408A4">
        <w:rPr>
          <w:rFonts w:ascii="宋体" w:eastAsia="宋体" w:hAnsi="宋体"/>
          <w:spacing w:val="-3"/>
          <w:w w:val="95"/>
          <w:sz w:val="20"/>
          <w:szCs w:val="20"/>
          <w:lang w:eastAsia="zh-CN"/>
        </w:rPr>
        <w:t>TCL中环新能源科技股份有限公司是深交所上市公司。企业总部坐落于天津高新技术产业园区，制造中心集中布局于天津、内蒙古呼和浩特、江苏宜兴及宁夏银川四地。2021全年公司实现营业收入411.05亿元，同比增长115.7%；归属于上市公司股东的净利润40.3亿元，较上年同期增长270.03%。2021年业绩倍增计划圆满超额达成。</w:t>
      </w:r>
    </w:p>
    <w:p w14:paraId="6321AEE6" w14:textId="77777777" w:rsidR="002408A4" w:rsidRPr="002408A4" w:rsidRDefault="002408A4" w:rsidP="002408A4">
      <w:pPr>
        <w:ind w:firstLineChars="100" w:firstLine="186"/>
        <w:rPr>
          <w:rFonts w:ascii="宋体" w:eastAsia="宋体" w:hAnsi="宋体" w:hint="eastAsia"/>
          <w:spacing w:val="-3"/>
          <w:w w:val="95"/>
          <w:sz w:val="20"/>
          <w:szCs w:val="20"/>
          <w:lang w:eastAsia="zh-CN"/>
        </w:rPr>
      </w:pPr>
    </w:p>
    <w:p w14:paraId="3B4C0CFB" w14:textId="77777777" w:rsidR="002408A4" w:rsidRPr="002408A4" w:rsidRDefault="002408A4" w:rsidP="002408A4">
      <w:pPr>
        <w:ind w:leftChars="100" w:left="220" w:firstLineChars="200" w:firstLine="372"/>
        <w:rPr>
          <w:rFonts w:ascii="宋体" w:eastAsia="宋体" w:hAnsi="宋体"/>
          <w:spacing w:val="-3"/>
          <w:w w:val="95"/>
          <w:sz w:val="20"/>
          <w:szCs w:val="20"/>
          <w:lang w:eastAsia="zh-CN"/>
        </w:rPr>
      </w:pPr>
      <w:r w:rsidRPr="002408A4">
        <w:rPr>
          <w:rFonts w:ascii="宋体" w:eastAsia="宋体" w:hAnsi="宋体" w:hint="eastAsia"/>
          <w:spacing w:val="-3"/>
          <w:w w:val="95"/>
          <w:sz w:val="20"/>
          <w:szCs w:val="20"/>
          <w:lang w:eastAsia="zh-CN"/>
        </w:rPr>
        <w:t>公司先后四次获得福布斯奖项，多次获得各类国家级奖项。目前，</w:t>
      </w:r>
      <w:r w:rsidRPr="002408A4">
        <w:rPr>
          <w:rFonts w:ascii="宋体" w:eastAsia="宋体" w:hAnsi="宋体"/>
          <w:spacing w:val="-3"/>
          <w:w w:val="95"/>
          <w:sz w:val="20"/>
          <w:szCs w:val="20"/>
          <w:lang w:eastAsia="zh-CN"/>
        </w:rPr>
        <w:t>TCL中环拥有1个国家级技术中心、5个省部级研发中心、2个省部级重点实验室、9家国家级高新技术企业、1家国家技术创新示范企业。</w:t>
      </w:r>
    </w:p>
    <w:p w14:paraId="6F9AD39F" w14:textId="77777777" w:rsidR="002408A4" w:rsidRPr="002408A4" w:rsidRDefault="002408A4" w:rsidP="002408A4">
      <w:pPr>
        <w:rPr>
          <w:rFonts w:ascii="宋体" w:eastAsia="宋体" w:hAnsi="宋体"/>
          <w:spacing w:val="-3"/>
          <w:w w:val="95"/>
          <w:sz w:val="20"/>
          <w:szCs w:val="20"/>
          <w:lang w:eastAsia="zh-CN"/>
        </w:rPr>
      </w:pPr>
    </w:p>
    <w:p w14:paraId="21B55DD2" w14:textId="77777777" w:rsidR="002408A4" w:rsidRPr="002408A4" w:rsidRDefault="002408A4" w:rsidP="002408A4">
      <w:pPr>
        <w:ind w:leftChars="100" w:left="220" w:firstLineChars="200" w:firstLine="372"/>
        <w:rPr>
          <w:rFonts w:ascii="宋体" w:eastAsia="宋体" w:hAnsi="宋体"/>
          <w:spacing w:val="-3"/>
          <w:w w:val="95"/>
          <w:sz w:val="20"/>
          <w:szCs w:val="20"/>
          <w:lang w:eastAsia="zh-CN"/>
        </w:rPr>
      </w:pPr>
      <w:r w:rsidRPr="002408A4">
        <w:rPr>
          <w:rFonts w:ascii="宋体" w:eastAsia="宋体" w:hAnsi="宋体" w:hint="eastAsia"/>
          <w:spacing w:val="-3"/>
          <w:w w:val="95"/>
          <w:sz w:val="20"/>
          <w:szCs w:val="20"/>
          <w:lang w:eastAsia="zh-CN"/>
        </w:rPr>
        <w:t>公司长期专注于新能源光伏产业，主营业务围绕硅材料研发与制造展开，主要产品包括光伏硅片，光伏电池、组件，光伏电站。产品广泛应用于光伏发电、集成电路、消费类电子、电网传输、风能发电、轨道交通、新能源汽车、航空、航天、工业控制等领域。</w:t>
      </w:r>
      <w:r w:rsidRPr="002408A4">
        <w:rPr>
          <w:rFonts w:ascii="宋体" w:eastAsia="宋体" w:hAnsi="宋体"/>
          <w:spacing w:val="-3"/>
          <w:w w:val="95"/>
          <w:sz w:val="20"/>
          <w:szCs w:val="20"/>
          <w:lang w:eastAsia="zh-CN"/>
        </w:rPr>
        <w:t>TCL中环在新能源光</w:t>
      </w:r>
      <w:proofErr w:type="gramStart"/>
      <w:r w:rsidRPr="002408A4">
        <w:rPr>
          <w:rFonts w:ascii="宋体" w:eastAsia="宋体" w:hAnsi="宋体"/>
          <w:spacing w:val="-3"/>
          <w:w w:val="95"/>
          <w:sz w:val="20"/>
          <w:szCs w:val="20"/>
          <w:lang w:eastAsia="zh-CN"/>
        </w:rPr>
        <w:t>伏材料</w:t>
      </w:r>
      <w:proofErr w:type="gramEnd"/>
      <w:r w:rsidRPr="002408A4">
        <w:rPr>
          <w:rFonts w:ascii="宋体" w:eastAsia="宋体" w:hAnsi="宋体"/>
          <w:spacing w:val="-3"/>
          <w:w w:val="95"/>
          <w:sz w:val="20"/>
          <w:szCs w:val="20"/>
          <w:lang w:eastAsia="zh-CN"/>
        </w:rPr>
        <w:t>领域实施“全球领先战略”，始终保持综合实力全球TOP1。在光伏电池组件领域“与全球顶尖公司合作”，携手Total搭建全球产业布局，实现产销规模全球TOP3。</w:t>
      </w:r>
    </w:p>
    <w:p w14:paraId="45DCF9DC" w14:textId="77777777" w:rsidR="002408A4" w:rsidRPr="002408A4" w:rsidRDefault="002408A4" w:rsidP="002408A4">
      <w:pPr>
        <w:rPr>
          <w:rFonts w:ascii="宋体" w:eastAsia="宋体" w:hAnsi="宋体"/>
          <w:spacing w:val="-3"/>
          <w:w w:val="95"/>
          <w:sz w:val="20"/>
          <w:szCs w:val="20"/>
          <w:lang w:eastAsia="zh-CN"/>
        </w:rPr>
      </w:pPr>
    </w:p>
    <w:p w14:paraId="496A4C15" w14:textId="77777777" w:rsidR="002408A4" w:rsidRPr="002408A4" w:rsidRDefault="002408A4" w:rsidP="002408A4">
      <w:pPr>
        <w:ind w:leftChars="100" w:left="220" w:firstLineChars="200" w:firstLine="372"/>
        <w:rPr>
          <w:rFonts w:ascii="宋体" w:eastAsia="宋体" w:hAnsi="宋体"/>
          <w:spacing w:val="-3"/>
          <w:w w:val="95"/>
          <w:sz w:val="20"/>
          <w:szCs w:val="20"/>
          <w:lang w:eastAsia="zh-CN"/>
        </w:rPr>
      </w:pPr>
      <w:r w:rsidRPr="002408A4">
        <w:rPr>
          <w:rFonts w:ascii="宋体" w:eastAsia="宋体" w:hAnsi="宋体" w:hint="eastAsia"/>
          <w:spacing w:val="-3"/>
          <w:w w:val="95"/>
          <w:sz w:val="20"/>
          <w:szCs w:val="20"/>
          <w:lang w:eastAsia="zh-CN"/>
        </w:rPr>
        <w:t>未来，</w:t>
      </w:r>
      <w:r w:rsidRPr="002408A4">
        <w:rPr>
          <w:rFonts w:ascii="宋体" w:eastAsia="宋体" w:hAnsi="宋体"/>
          <w:spacing w:val="-3"/>
          <w:w w:val="95"/>
          <w:sz w:val="20"/>
          <w:szCs w:val="20"/>
          <w:lang w:eastAsia="zh-CN"/>
        </w:rPr>
        <w:t>TCL中环将秉承“环境友好、员工爱戴、社会尊重、客户信赖”的理念，坚持企业与社会和环境共同发展的原则，以更强的责任感和使命感认真履行企业的社会责任，为推动经济、社会和环境的和谐发展以及碳中和目标的实现贡献中环力量。</w:t>
      </w:r>
    </w:p>
    <w:p w14:paraId="6181735A" w14:textId="0DFBB247" w:rsidR="000B6151" w:rsidRPr="00064066" w:rsidRDefault="002726EE" w:rsidP="00064066">
      <w:pPr>
        <w:pStyle w:val="2"/>
        <w:spacing w:before="64"/>
        <w:rPr>
          <w:b w:val="0"/>
          <w:bCs w:val="0"/>
          <w:lang w:eastAsia="zh-CN"/>
        </w:rPr>
      </w:pPr>
      <w:r w:rsidRPr="002445B3">
        <w:rPr>
          <w:lang w:eastAsia="zh-CN"/>
        </w:rPr>
        <w:t>【招聘岗位】</w:t>
      </w:r>
    </w:p>
    <w:p w14:paraId="3E333E0E" w14:textId="77777777" w:rsidR="00FC576B" w:rsidRPr="006C587B" w:rsidRDefault="002726E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 xml:space="preserve">一、2023 校园招聘工艺研发类岗位 </w:t>
      </w:r>
    </w:p>
    <w:p w14:paraId="4EE06A50" w14:textId="77777777" w:rsidR="000B6151" w:rsidRPr="006C587B" w:rsidRDefault="002726E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工作职责：</w:t>
      </w:r>
    </w:p>
    <w:p w14:paraId="125B66FE" w14:textId="7D8CD325" w:rsidR="000B6151" w:rsidRPr="00064066" w:rsidRDefault="002726E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负责新产品、新技术、新材料的研发工作，行业技术难关的攻克及前沿技术研究，为量</w:t>
      </w:r>
      <w:proofErr w:type="gramStart"/>
      <w:r w:rsidRPr="00064066">
        <w:rPr>
          <w:rFonts w:ascii="宋体" w:eastAsia="宋体" w:hAnsi="宋体"/>
          <w:spacing w:val="-3"/>
          <w:w w:val="95"/>
          <w:lang w:eastAsia="zh-CN"/>
        </w:rPr>
        <w:t>产推广</w:t>
      </w:r>
      <w:proofErr w:type="gramEnd"/>
      <w:r w:rsidRPr="00064066">
        <w:rPr>
          <w:rFonts w:ascii="宋体" w:eastAsia="宋体" w:hAnsi="宋体"/>
          <w:spacing w:val="-3"/>
          <w:w w:val="95"/>
          <w:lang w:eastAsia="zh-CN"/>
        </w:rPr>
        <w:t>提供技术支撑，以技术创新提升核心竞争力；</w:t>
      </w:r>
    </w:p>
    <w:p w14:paraId="578ACF47" w14:textId="1E8D3D10" w:rsidR="000B6151" w:rsidRPr="00064066" w:rsidRDefault="002726E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制订和完善公司的各类技术标准、技术管理等文件，生产或工艺参数调整、异常分析、项目改善、提升良率，降低成本；</w:t>
      </w:r>
    </w:p>
    <w:p w14:paraId="033EA8B2" w14:textId="77777777" w:rsidR="00FC576B" w:rsidRPr="00064066" w:rsidRDefault="00FC576B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  接受公司安排的毕业生培养并学习产品知识、工艺技术以及精益管理的相关内容；</w:t>
      </w:r>
    </w:p>
    <w:p w14:paraId="15DA563C" w14:textId="77777777" w:rsidR="00FC576B" w:rsidRPr="00064066" w:rsidRDefault="00FC576B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4.  有机会参与项目方案策划、执行，以任务和项目为导向，积极参与公司管理从中发现机会与风险并给出建议。</w:t>
      </w:r>
    </w:p>
    <w:p w14:paraId="742AFDA9" w14:textId="77777777" w:rsidR="00A8161D" w:rsidRPr="006C587B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任职资格：</w:t>
      </w:r>
    </w:p>
    <w:p w14:paraId="30522046" w14:textId="2B6C43CA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 本科及以上学历，2023年应届毕业生；</w:t>
      </w:r>
    </w:p>
    <w:p w14:paraId="59ACFC36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适应能力、抗压能力、学习能力强，善于沟通表达；</w:t>
      </w:r>
    </w:p>
    <w:p w14:paraId="5C549B34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 具有创新和钻研精神、脚踏实地、持之以恒；</w:t>
      </w:r>
    </w:p>
    <w:p w14:paraId="34D2EFD6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lastRenderedPageBreak/>
        <w:t>4. 专业方向：材料、材料物理、凝聚态物理、物理学、化学、化工、电子封装技术、材料化学、 半导体材料和高分子材料、光伏材料、集成电路设计与集成系统、微电子、电子科学与技术、半导体器件、光电子、光学等相关专业优先。</w:t>
      </w:r>
    </w:p>
    <w:p w14:paraId="1B47A555" w14:textId="77777777" w:rsidR="00A8161D" w:rsidRPr="006C587B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 xml:space="preserve">二、2023 校园招聘设备技术类岗位 </w:t>
      </w:r>
    </w:p>
    <w:p w14:paraId="269E7763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工作职责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2856CBB6" w14:textId="73715FF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按照公司对产品的定位和要求，负责公司工艺设备的机械部分功能的开发设计、技术改进和升级优化工作，通过设备技术的持续突破，助力公司智能制造；</w:t>
      </w:r>
    </w:p>
    <w:p w14:paraId="24D1C82E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接受公司安排的毕业生培养并学习产品知识、工艺技术以及精益管理的相关内容；</w:t>
      </w:r>
    </w:p>
    <w:p w14:paraId="1EF955FE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 有机会参与项目方案策划、执行，以任务和项目为导向，积极参与公司管理从中发现机会与 风险并给出建议。</w:t>
      </w:r>
    </w:p>
    <w:p w14:paraId="59C5C0BE" w14:textId="781CD349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任职资格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1280278C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 本科及以上学历，2023 年应届毕业生；</w:t>
      </w:r>
    </w:p>
    <w:p w14:paraId="5979D643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适应能力、抗压能力、学习能力强，善于沟通表达；</w:t>
      </w:r>
    </w:p>
    <w:p w14:paraId="321DAF38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 专业方向：机电一体化、机械工程、机械设计及其自动化、机械制造、控制工程、人工智能、 电气自动化、电气工程、热能与动力、动力工程类、暖通、能源工程、电子技术、计算机技术等</w:t>
      </w:r>
      <w:r w:rsidRPr="00064066">
        <w:rPr>
          <w:rFonts w:ascii="宋体" w:eastAsia="宋体" w:hAnsi="宋体" w:hint="eastAsia"/>
          <w:spacing w:val="-3"/>
          <w:w w:val="95"/>
          <w:lang w:eastAsia="zh-CN"/>
        </w:rPr>
        <w:t>相关</w:t>
      </w:r>
      <w:r w:rsidRPr="00064066">
        <w:rPr>
          <w:rFonts w:ascii="宋体" w:eastAsia="宋体" w:hAnsi="宋体"/>
          <w:spacing w:val="-3"/>
          <w:w w:val="95"/>
          <w:lang w:eastAsia="zh-CN"/>
        </w:rPr>
        <w:t>专业</w:t>
      </w:r>
      <w:r w:rsidRPr="00064066">
        <w:rPr>
          <w:rFonts w:ascii="宋体" w:eastAsia="宋体" w:hAnsi="宋体" w:hint="eastAsia"/>
          <w:spacing w:val="-3"/>
          <w:w w:val="95"/>
          <w:lang w:eastAsia="zh-CN"/>
        </w:rPr>
        <w:t>优先</w:t>
      </w:r>
      <w:r w:rsidRPr="00064066">
        <w:rPr>
          <w:rFonts w:ascii="宋体" w:eastAsia="宋体" w:hAnsi="宋体"/>
          <w:spacing w:val="-3"/>
          <w:w w:val="95"/>
          <w:lang w:eastAsia="zh-CN"/>
        </w:rPr>
        <w:t>。</w:t>
      </w:r>
    </w:p>
    <w:p w14:paraId="37D7B9E2" w14:textId="77777777" w:rsidR="00A8161D" w:rsidRPr="006C587B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三、2023 校园招聘生产管理类岗位</w:t>
      </w:r>
    </w:p>
    <w:p w14:paraId="6A02D1F7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工作职责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093DD9C9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公司生产过程管理，产品质量、人员管理，生产数据分析、过程管控、利用专业知识提升公 司精益制造能力，消除浪费，降低成本，助力公司智能制造；</w:t>
      </w:r>
    </w:p>
    <w:p w14:paraId="24D89A76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接受公司安排的毕业生培养并学习产品知识、工艺技术以及精益管理的相关内容；</w:t>
      </w:r>
    </w:p>
    <w:p w14:paraId="24AA5B50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 有机会参与项目方案策划、执行，以任务和项目为导向，积极参与公司管理从中发现机会与 风险并给出建议。</w:t>
      </w:r>
    </w:p>
    <w:p w14:paraId="151235CD" w14:textId="04E29BD9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任职资格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76A6C42C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 本科及以上学历，2023 年应届毕业生；</w:t>
      </w:r>
    </w:p>
    <w:p w14:paraId="76C0CFDB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适应能力、抗压能力、学习能力强，善于沟通表达；</w:t>
      </w:r>
    </w:p>
    <w:p w14:paraId="5DF2F8C5" w14:textId="77777777" w:rsidR="0076085E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 专业方向：管理类（优先质量管理类）、微电子、半导体物理材料、凝聚态物理、物理、化学、 工业工程、化学工程、机械工程及自动化、机械电子工程、能源工程、动力工程等相关专业优先。</w:t>
      </w:r>
    </w:p>
    <w:p w14:paraId="4D3E9347" w14:textId="26BF1AC0" w:rsidR="00A8161D" w:rsidRPr="006C587B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四、2023 校园招聘信息技术类岗位</w:t>
      </w:r>
    </w:p>
    <w:p w14:paraId="76F1F4DB" w14:textId="04817EEB" w:rsidR="00A8161D" w:rsidRPr="006C587B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工作职责</w:t>
      </w:r>
      <w:r w:rsidRPr="006C587B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3B4B5C23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参与公司信息化体系建设、业务信息化需求调研及个性化解决方案的设计，助</w:t>
      </w:r>
      <w:proofErr w:type="gramStart"/>
      <w:r w:rsidRPr="00064066">
        <w:rPr>
          <w:rFonts w:ascii="宋体" w:eastAsia="宋体" w:hAnsi="宋体"/>
          <w:spacing w:val="-3"/>
          <w:w w:val="95"/>
          <w:lang w:eastAsia="zh-CN"/>
        </w:rPr>
        <w:t>推公司</w:t>
      </w:r>
      <w:proofErr w:type="gramEnd"/>
      <w:r w:rsidRPr="00064066">
        <w:rPr>
          <w:rFonts w:ascii="宋体" w:eastAsia="宋体" w:hAnsi="宋体"/>
          <w:spacing w:val="-3"/>
          <w:w w:val="95"/>
          <w:lang w:eastAsia="zh-CN"/>
        </w:rPr>
        <w:t>工业 4.0 的发展；</w:t>
      </w:r>
    </w:p>
    <w:p w14:paraId="551A77D1" w14:textId="77777777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lastRenderedPageBreak/>
        <w:t>2. 参与项目方案策划、执行，从中发现机会与风险并给出改善方案；</w:t>
      </w:r>
    </w:p>
    <w:p w14:paraId="7373633E" w14:textId="77777777" w:rsidR="00A8161D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 xml:space="preserve">3. 接受公司安排的毕业生培养方案并学习产品知识、工艺技术以及精益管理的相关内容。 </w:t>
      </w:r>
    </w:p>
    <w:p w14:paraId="0D8FD140" w14:textId="77777777" w:rsidR="006C587B" w:rsidRDefault="006C587B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</w:p>
    <w:p w14:paraId="6F9D7FFA" w14:textId="0C720754" w:rsidR="00A8161D" w:rsidRPr="00064066" w:rsidRDefault="00A8161D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任职资格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084383C6" w14:textId="77777777" w:rsidR="002445B3" w:rsidRPr="00064066" w:rsidRDefault="0076085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 w:hint="eastAsia"/>
          <w:spacing w:val="-3"/>
          <w:w w:val="95"/>
          <w:lang w:eastAsia="zh-CN"/>
        </w:rPr>
        <w:t>1.</w:t>
      </w:r>
      <w:r w:rsidR="00A8161D" w:rsidRPr="00064066">
        <w:rPr>
          <w:rFonts w:ascii="宋体" w:eastAsia="宋体" w:hAnsi="宋体"/>
          <w:spacing w:val="-3"/>
          <w:w w:val="95"/>
          <w:lang w:eastAsia="zh-CN"/>
        </w:rPr>
        <w:t>本科及以上学历，2023 年应届毕业生；</w:t>
      </w:r>
    </w:p>
    <w:p w14:paraId="2122F06A" w14:textId="77777777" w:rsidR="002445B3" w:rsidRPr="00064066" w:rsidRDefault="0076085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</w:t>
      </w:r>
      <w:r w:rsidR="00A8161D" w:rsidRPr="00064066">
        <w:rPr>
          <w:rFonts w:ascii="宋体" w:eastAsia="宋体" w:hAnsi="宋体"/>
          <w:spacing w:val="-3"/>
          <w:w w:val="95"/>
          <w:lang w:eastAsia="zh-CN"/>
        </w:rPr>
        <w:t>适应能力、抗压能力、学习能力强，善于沟通表达；</w:t>
      </w:r>
    </w:p>
    <w:p w14:paraId="546DCFCC" w14:textId="77777777" w:rsidR="00A8161D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 w:hint="eastAsia"/>
          <w:spacing w:val="-3"/>
          <w:w w:val="95"/>
          <w:lang w:eastAsia="zh-CN"/>
        </w:rPr>
        <w:t>3.</w:t>
      </w:r>
      <w:r w:rsidRPr="00064066">
        <w:rPr>
          <w:rFonts w:ascii="宋体" w:eastAsia="宋体" w:hAnsi="宋体"/>
          <w:spacing w:val="-3"/>
          <w:w w:val="95"/>
          <w:lang w:eastAsia="zh-CN"/>
        </w:rPr>
        <w:t>专业方向：计算机科学与技术、信息安全、计算机网络技术、计算机及应用、电子技术应用、软件与信息服务、软件工程、计算机软件、网络工程、信息管理与信息系统、统计学、数据分析、大数据等相关专业优先。</w:t>
      </w:r>
    </w:p>
    <w:p w14:paraId="13C9B548" w14:textId="77777777" w:rsidR="002445B3" w:rsidRPr="006C587B" w:rsidRDefault="002445B3" w:rsidP="006C587B">
      <w:pPr>
        <w:pStyle w:val="a3"/>
        <w:spacing w:beforeLines="50" w:before="120" w:afterLines="50" w:after="120" w:line="300" w:lineRule="auto"/>
        <w:ind w:left="119" w:right="119" w:firstLineChars="300" w:firstLine="565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五、2023 校园招聘职能管理类岗位</w:t>
      </w:r>
    </w:p>
    <w:p w14:paraId="3C3C3B69" w14:textId="77777777" w:rsidR="002445B3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 xml:space="preserve"> 工作职责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6DC00415" w14:textId="77777777" w:rsidR="002445B3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学习掌握相应管理类业务知识、业务流程，执行公司相关政策要求；</w:t>
      </w:r>
    </w:p>
    <w:p w14:paraId="7A698AC4" w14:textId="77777777" w:rsidR="002445B3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参与人力资源、行政、党群、法</w:t>
      </w:r>
      <w:proofErr w:type="gramStart"/>
      <w:r w:rsidRPr="00064066">
        <w:rPr>
          <w:rFonts w:ascii="宋体" w:eastAsia="宋体" w:hAnsi="宋体"/>
          <w:spacing w:val="-3"/>
          <w:w w:val="95"/>
          <w:lang w:eastAsia="zh-CN"/>
        </w:rPr>
        <w:t>务</w:t>
      </w:r>
      <w:proofErr w:type="gramEnd"/>
      <w:r w:rsidRPr="00064066">
        <w:rPr>
          <w:rFonts w:ascii="宋体" w:eastAsia="宋体" w:hAnsi="宋体"/>
          <w:spacing w:val="-3"/>
          <w:w w:val="95"/>
          <w:lang w:eastAsia="zh-CN"/>
        </w:rPr>
        <w:t>、安全/环保管理、市场营销/运营等相关业务；</w:t>
      </w:r>
    </w:p>
    <w:p w14:paraId="3DFD8C32" w14:textId="77777777" w:rsidR="002445B3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 接受公司安排的毕业生培养并学习产品知识、工艺技术以及精益管理的相关内容；</w:t>
      </w:r>
    </w:p>
    <w:p w14:paraId="42F831E8" w14:textId="77777777" w:rsidR="002445B3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4. 有机会参与项目方案策划、执行，以任务和项目为导向，积极参与公司管理从中发现机会与风险并给出建议</w:t>
      </w:r>
      <w:r w:rsidRPr="00064066">
        <w:rPr>
          <w:rFonts w:ascii="宋体" w:eastAsia="宋体" w:hAnsi="宋体" w:hint="eastAsia"/>
          <w:spacing w:val="-3"/>
          <w:w w:val="95"/>
          <w:lang w:eastAsia="zh-CN"/>
        </w:rPr>
        <w:t>。</w:t>
      </w:r>
    </w:p>
    <w:p w14:paraId="6B2589B8" w14:textId="408FC926" w:rsidR="002445B3" w:rsidRPr="00064066" w:rsidRDefault="002445B3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任职资格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1A2141F2" w14:textId="77777777" w:rsidR="002445B3" w:rsidRPr="00064066" w:rsidRDefault="0076085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</w:t>
      </w:r>
      <w:r w:rsidR="002445B3" w:rsidRPr="00064066">
        <w:rPr>
          <w:rFonts w:ascii="宋体" w:eastAsia="宋体" w:hAnsi="宋体"/>
          <w:spacing w:val="-3"/>
          <w:w w:val="95"/>
          <w:lang w:eastAsia="zh-CN"/>
        </w:rPr>
        <w:t>本科及以上学历，2023 年应届毕业生；</w:t>
      </w:r>
    </w:p>
    <w:p w14:paraId="08EB9C30" w14:textId="77777777" w:rsidR="002445B3" w:rsidRPr="00064066" w:rsidRDefault="0076085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</w:t>
      </w:r>
      <w:r w:rsidR="002445B3" w:rsidRPr="00064066">
        <w:rPr>
          <w:rFonts w:ascii="宋体" w:eastAsia="宋体" w:hAnsi="宋体"/>
          <w:spacing w:val="-3"/>
          <w:w w:val="95"/>
          <w:lang w:eastAsia="zh-CN"/>
        </w:rPr>
        <w:t>适应能力、抗压能力、学习能力强，善于沟通表达；</w:t>
      </w:r>
    </w:p>
    <w:p w14:paraId="51D3848D" w14:textId="77777777" w:rsidR="002445B3" w:rsidRPr="00064066" w:rsidRDefault="0076085E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3.</w:t>
      </w:r>
      <w:r w:rsidR="002445B3" w:rsidRPr="00064066">
        <w:rPr>
          <w:rFonts w:ascii="宋体" w:eastAsia="宋体" w:hAnsi="宋体"/>
          <w:spacing w:val="-3"/>
          <w:w w:val="95"/>
          <w:lang w:eastAsia="zh-CN"/>
        </w:rPr>
        <w:t>专业方向：人力资源管理、行政管理、社会保障、工商管理、企业管理、信息管理、心理 学、数学、统计学、策划、广告学、网络与新媒体、新闻学、传播学、广播电视学、视觉传达、 设计、工业设计、英语、图书馆学、档案学、思想教育等相关专业优先。</w:t>
      </w:r>
    </w:p>
    <w:p w14:paraId="289810EB" w14:textId="77777777" w:rsidR="00064066" w:rsidRPr="006C587B" w:rsidRDefault="00064066" w:rsidP="00064066">
      <w:pPr>
        <w:pStyle w:val="a3"/>
        <w:spacing w:beforeLines="50" w:before="120" w:afterLines="50" w:after="120" w:line="300" w:lineRule="auto"/>
        <w:ind w:left="0" w:right="119" w:firstLineChars="300" w:firstLine="565"/>
        <w:jc w:val="both"/>
        <w:rPr>
          <w:rFonts w:ascii="宋体" w:eastAsia="宋体" w:hAnsi="宋体"/>
          <w:b/>
          <w:bCs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六、2023 校园招聘财务运营类岗位</w:t>
      </w:r>
    </w:p>
    <w:p w14:paraId="6CCDDDD6" w14:textId="77777777" w:rsidR="00064066" w:rsidRPr="00064066" w:rsidRDefault="00064066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 xml:space="preserve"> 工作职责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30C44C1C" w14:textId="77777777" w:rsidR="00064066" w:rsidRPr="00064066" w:rsidRDefault="00064066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从事财务相关运营管理业务，包括资金管理、运营管理、报表核算、成本管理、预算管理、 会计等相关业务；证券投资相关业务，包括上市公司证券管理、投资者关系管理等；供应链管理相关业务；内部审计、合</w:t>
      </w:r>
      <w:proofErr w:type="gramStart"/>
      <w:r w:rsidRPr="00064066">
        <w:rPr>
          <w:rFonts w:ascii="宋体" w:eastAsia="宋体" w:hAnsi="宋体"/>
          <w:spacing w:val="-3"/>
          <w:w w:val="95"/>
          <w:lang w:eastAsia="zh-CN"/>
        </w:rPr>
        <w:t>规</w:t>
      </w:r>
      <w:proofErr w:type="gramEnd"/>
      <w:r w:rsidRPr="00064066">
        <w:rPr>
          <w:rFonts w:ascii="宋体" w:eastAsia="宋体" w:hAnsi="宋体"/>
          <w:spacing w:val="-3"/>
          <w:w w:val="95"/>
          <w:lang w:eastAsia="zh-CN"/>
        </w:rPr>
        <w:t>等业务。</w:t>
      </w:r>
    </w:p>
    <w:p w14:paraId="75A8A144" w14:textId="77777777" w:rsidR="00064066" w:rsidRPr="00064066" w:rsidRDefault="00064066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  <w:sectPr w:rsidR="00064066" w:rsidRPr="00064066" w:rsidSect="00064066">
          <w:headerReference w:type="default" r:id="rId7"/>
          <w:footerReference w:type="default" r:id="rId8"/>
          <w:type w:val="continuous"/>
          <w:pgSz w:w="11910" w:h="16840"/>
          <w:pgMar w:top="1860" w:right="1600" w:bottom="2060" w:left="1680" w:header="1669" w:footer="1864" w:gutter="0"/>
          <w:cols w:space="720"/>
        </w:sectPr>
      </w:pPr>
      <w:r w:rsidRPr="00064066">
        <w:rPr>
          <w:rFonts w:ascii="宋体" w:eastAsia="宋体" w:hAnsi="宋体"/>
          <w:spacing w:val="-3"/>
          <w:w w:val="95"/>
          <w:lang w:eastAsia="zh-CN"/>
        </w:rPr>
        <w:t>2. 接受公司安排的毕业生培养并学习产品知识、工艺技术以及精益管理的相关内容；</w:t>
      </w:r>
    </w:p>
    <w:p w14:paraId="5FC67411" w14:textId="24618D46" w:rsidR="00064066" w:rsidRPr="00064066" w:rsidRDefault="00064066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6C587B">
        <w:rPr>
          <w:rFonts w:ascii="宋体" w:eastAsia="宋体" w:hAnsi="宋体"/>
          <w:b/>
          <w:bCs/>
          <w:spacing w:val="-3"/>
          <w:w w:val="95"/>
          <w:lang w:eastAsia="zh-CN"/>
        </w:rPr>
        <w:t>任职资格</w:t>
      </w:r>
      <w:r w:rsidRPr="00064066">
        <w:rPr>
          <w:rFonts w:ascii="宋体" w:eastAsia="宋体" w:hAnsi="宋体"/>
          <w:spacing w:val="-3"/>
          <w:w w:val="95"/>
          <w:lang w:eastAsia="zh-CN"/>
        </w:rPr>
        <w:t>：</w:t>
      </w:r>
    </w:p>
    <w:p w14:paraId="5B5FA969" w14:textId="77777777" w:rsidR="00064066" w:rsidRPr="00064066" w:rsidRDefault="00064066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1.  本科及以上学历，2023 年应届毕业生；</w:t>
      </w:r>
    </w:p>
    <w:p w14:paraId="7FF2F6EF" w14:textId="77777777" w:rsidR="00064066" w:rsidRPr="00064066" w:rsidRDefault="00064066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 适应能力、抗压能力、学习能力强，善于沟通表达；</w:t>
      </w:r>
    </w:p>
    <w:p w14:paraId="26F82E34" w14:textId="77777777" w:rsidR="00064066" w:rsidRPr="00064066" w:rsidRDefault="00064066" w:rsidP="00064066">
      <w:pPr>
        <w:pStyle w:val="a3"/>
        <w:spacing w:beforeLines="50" w:before="120" w:afterLines="50" w:after="120" w:line="300" w:lineRule="auto"/>
        <w:ind w:left="119" w:right="119" w:firstLine="397"/>
        <w:jc w:val="both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lastRenderedPageBreak/>
        <w:t>3. 专业方向：财务管理、会计、经济、审计、金融、证券、物流管理、物流工程、采购管理、 国际贸易、供应链管理、新能源、统计学、电子商务、交通运输等相关专业优先。</w:t>
      </w:r>
    </w:p>
    <w:p w14:paraId="7E8935BC" w14:textId="77777777" w:rsidR="002445B3" w:rsidRPr="00064066" w:rsidRDefault="002445B3" w:rsidP="00064066">
      <w:pPr>
        <w:pStyle w:val="a3"/>
        <w:spacing w:beforeLines="50" w:before="120" w:afterLines="50" w:after="120" w:line="300" w:lineRule="auto"/>
        <w:ind w:left="0" w:right="119"/>
        <w:jc w:val="both"/>
        <w:rPr>
          <w:rFonts w:ascii="宋体" w:eastAsia="宋体" w:hAnsi="宋体"/>
          <w:spacing w:val="-3"/>
          <w:w w:val="95"/>
          <w:lang w:eastAsia="zh-CN"/>
        </w:rPr>
      </w:pPr>
    </w:p>
    <w:p w14:paraId="3A90E805" w14:textId="67248182" w:rsidR="00064066" w:rsidRPr="00064066" w:rsidRDefault="00064066" w:rsidP="00064066">
      <w:pPr>
        <w:pStyle w:val="a3"/>
        <w:spacing w:beforeLines="50" w:before="120" w:afterLines="50" w:after="120" w:line="300" w:lineRule="auto"/>
        <w:ind w:left="0" w:right="119"/>
        <w:jc w:val="both"/>
        <w:rPr>
          <w:rFonts w:ascii="宋体" w:eastAsia="宋体" w:hAnsi="宋体"/>
          <w:spacing w:val="-3"/>
          <w:w w:val="95"/>
          <w:lang w:eastAsia="zh-CN"/>
        </w:rPr>
        <w:sectPr w:rsidR="00064066" w:rsidRPr="00064066" w:rsidSect="00A8161D">
          <w:headerReference w:type="default" r:id="rId9"/>
          <w:footerReference w:type="default" r:id="rId10"/>
          <w:type w:val="continuous"/>
          <w:pgSz w:w="11910" w:h="16840"/>
          <w:pgMar w:top="1860" w:right="1600" w:bottom="2060" w:left="1680" w:header="1669" w:footer="1864" w:gutter="0"/>
          <w:cols w:space="720"/>
        </w:sectPr>
      </w:pPr>
    </w:p>
    <w:p w14:paraId="20089B2E" w14:textId="77777777" w:rsidR="006C587B" w:rsidRDefault="006C587B" w:rsidP="006C587B">
      <w:pPr>
        <w:pStyle w:val="2"/>
        <w:spacing w:before="64"/>
        <w:ind w:left="0"/>
        <w:rPr>
          <w:lang w:eastAsia="zh-CN"/>
        </w:rPr>
      </w:pPr>
    </w:p>
    <w:p w14:paraId="3DF9503B" w14:textId="5F7B80C9" w:rsidR="00A8161D" w:rsidRPr="0076085E" w:rsidRDefault="00A8161D" w:rsidP="0076085E">
      <w:pPr>
        <w:pStyle w:val="2"/>
        <w:spacing w:before="64"/>
        <w:rPr>
          <w:b w:val="0"/>
          <w:bCs w:val="0"/>
          <w:lang w:eastAsia="zh-CN"/>
        </w:rPr>
      </w:pPr>
      <w:r w:rsidRPr="002445B3">
        <w:rPr>
          <w:lang w:eastAsia="zh-CN"/>
        </w:rPr>
        <w:t>【工作地点】</w:t>
      </w:r>
    </w:p>
    <w:p w14:paraId="2087ABD8" w14:textId="77777777" w:rsidR="00A8161D" w:rsidRPr="00064066" w:rsidRDefault="00A8161D" w:rsidP="0076085E">
      <w:pPr>
        <w:pStyle w:val="a3"/>
        <w:spacing w:before="64" w:line="434" w:lineRule="auto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天津、宜兴、呼和浩特、银川</w:t>
      </w:r>
    </w:p>
    <w:p w14:paraId="0FD85118" w14:textId="77777777" w:rsidR="00A8161D" w:rsidRPr="0076085E" w:rsidRDefault="00A8161D" w:rsidP="0076085E">
      <w:pPr>
        <w:pStyle w:val="2"/>
        <w:rPr>
          <w:b w:val="0"/>
          <w:bCs w:val="0"/>
          <w:lang w:eastAsia="zh-CN"/>
        </w:rPr>
      </w:pPr>
      <w:r w:rsidRPr="002445B3">
        <w:rPr>
          <w:lang w:eastAsia="zh-CN"/>
        </w:rPr>
        <w:t>【招聘流程】</w:t>
      </w:r>
    </w:p>
    <w:p w14:paraId="78ABAE1A" w14:textId="77777777" w:rsidR="00A8161D" w:rsidRPr="00064066" w:rsidRDefault="00A8161D" w:rsidP="0076085E">
      <w:pPr>
        <w:pStyle w:val="a3"/>
        <w:spacing w:before="64" w:line="434" w:lineRule="auto"/>
        <w:rPr>
          <w:rFonts w:ascii="宋体" w:eastAsia="宋体" w:hAnsi="宋体"/>
          <w:spacing w:val="-3"/>
          <w:w w:val="95"/>
          <w:lang w:eastAsia="zh-CN"/>
        </w:rPr>
      </w:pPr>
      <w:proofErr w:type="gramStart"/>
      <w:r w:rsidRPr="00064066">
        <w:rPr>
          <w:rFonts w:ascii="宋体" w:eastAsia="宋体" w:hAnsi="宋体"/>
          <w:spacing w:val="-3"/>
          <w:w w:val="95"/>
          <w:lang w:eastAsia="zh-CN"/>
        </w:rPr>
        <w:t>网申</w:t>
      </w:r>
      <w:proofErr w:type="gramEnd"/>
      <w:r w:rsidRPr="00064066">
        <w:rPr>
          <w:rFonts w:ascii="宋体" w:eastAsia="宋体" w:hAnsi="宋体"/>
          <w:spacing w:val="-3"/>
          <w:w w:val="95"/>
          <w:lang w:eastAsia="zh-CN"/>
        </w:rPr>
        <w:t>—测评—初试—复试—发放 Offer</w:t>
      </w:r>
    </w:p>
    <w:p w14:paraId="6D4317F9" w14:textId="77777777" w:rsidR="00A8161D" w:rsidRPr="0076085E" w:rsidRDefault="00A8161D" w:rsidP="0076085E">
      <w:pPr>
        <w:pStyle w:val="2"/>
        <w:rPr>
          <w:b w:val="0"/>
          <w:bCs w:val="0"/>
          <w:lang w:eastAsia="zh-CN"/>
        </w:rPr>
      </w:pPr>
      <w:r w:rsidRPr="002445B3">
        <w:rPr>
          <w:lang w:eastAsia="zh-CN"/>
        </w:rPr>
        <w:t>【加入我们】</w:t>
      </w:r>
    </w:p>
    <w:p w14:paraId="41FBA777" w14:textId="77777777" w:rsidR="00A8161D" w:rsidRPr="00064066" w:rsidRDefault="00A8161D" w:rsidP="00064066">
      <w:pPr>
        <w:pStyle w:val="a3"/>
        <w:spacing w:before="64" w:line="434" w:lineRule="auto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 xml:space="preserve">1.PC 端：登陆 TCL 中环校园招聘官网： </w:t>
      </w:r>
      <w:hyperlink r:id="rId11">
        <w:r w:rsidRPr="00064066">
          <w:rPr>
            <w:rFonts w:ascii="宋体" w:eastAsia="宋体" w:hAnsi="宋体"/>
            <w:spacing w:val="-3"/>
            <w:w w:val="95"/>
            <w:lang w:eastAsia="zh-CN"/>
          </w:rPr>
          <w:t>http://zhonghuan.zhiye.com/</w:t>
        </w:r>
      </w:hyperlink>
    </w:p>
    <w:p w14:paraId="32DCCF8F" w14:textId="167E115E" w:rsidR="00A8161D" w:rsidRPr="00064066" w:rsidRDefault="00A8161D" w:rsidP="00064066">
      <w:pPr>
        <w:pStyle w:val="a3"/>
        <w:spacing w:before="64" w:line="434" w:lineRule="auto"/>
        <w:rPr>
          <w:rFonts w:ascii="宋体" w:eastAsia="宋体" w:hAnsi="宋体"/>
          <w:spacing w:val="-3"/>
          <w:w w:val="95"/>
          <w:lang w:eastAsia="zh-CN"/>
        </w:rPr>
      </w:pPr>
      <w:r w:rsidRPr="00064066">
        <w:rPr>
          <w:rFonts w:ascii="宋体" w:eastAsia="宋体" w:hAnsi="宋体"/>
          <w:spacing w:val="-3"/>
          <w:w w:val="95"/>
          <w:lang w:eastAsia="zh-CN"/>
        </w:rPr>
        <w:t>2.移动端：关注【幸福中环】公众号-点击【环招聘】-【招聘啦】-【校园招聘】</w:t>
      </w:r>
    </w:p>
    <w:p w14:paraId="5C137C96" w14:textId="77777777" w:rsidR="00A8161D" w:rsidRPr="002445B3" w:rsidRDefault="00A8161D" w:rsidP="00A8161D">
      <w:pPr>
        <w:spacing w:line="2902" w:lineRule="exact"/>
        <w:ind w:left="2832"/>
        <w:rPr>
          <w:rFonts w:ascii="微软雅黑" w:eastAsia="微软雅黑" w:hAnsi="微软雅黑" w:cs="微软雅黑"/>
          <w:sz w:val="20"/>
          <w:szCs w:val="20"/>
        </w:rPr>
      </w:pPr>
      <w:r w:rsidRPr="002445B3">
        <w:rPr>
          <w:rFonts w:ascii="微软雅黑" w:eastAsia="微软雅黑" w:hAnsi="微软雅黑" w:cs="微软雅黑"/>
          <w:noProof/>
          <w:position w:val="-57"/>
          <w:sz w:val="20"/>
          <w:szCs w:val="20"/>
          <w:lang w:eastAsia="zh-CN"/>
        </w:rPr>
        <w:drawing>
          <wp:inline distT="0" distB="0" distL="0" distR="0" wp14:anchorId="3989835F" wp14:editId="6B81A568">
            <wp:extent cx="1843087" cy="1843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087" cy="184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F65F3" w14:textId="77777777" w:rsidR="00A8161D" w:rsidRPr="002445B3" w:rsidRDefault="00A8161D" w:rsidP="00A8161D">
      <w:pPr>
        <w:spacing w:before="8"/>
        <w:rPr>
          <w:rFonts w:ascii="微软雅黑" w:eastAsia="微软雅黑" w:hAnsi="微软雅黑" w:cs="微软雅黑"/>
          <w:sz w:val="10"/>
          <w:szCs w:val="10"/>
        </w:rPr>
      </w:pPr>
    </w:p>
    <w:p w14:paraId="4DAE79F5" w14:textId="5F7F242F" w:rsidR="00647D0E" w:rsidRDefault="00647D0E" w:rsidP="00A8161D">
      <w:pPr>
        <w:pStyle w:val="2"/>
        <w:ind w:left="0"/>
        <w:rPr>
          <w:rFonts w:cs="微软雅黑"/>
          <w:sz w:val="18"/>
          <w:szCs w:val="18"/>
        </w:rPr>
      </w:pPr>
      <w:r>
        <w:rPr>
          <w:rFonts w:cs="微软雅黑" w:hint="eastAsia"/>
          <w:sz w:val="18"/>
          <w:szCs w:val="18"/>
          <w:lang w:eastAsia="zh-CN"/>
        </w:rPr>
        <w:t xml:space="preserve">                                                                         幸福中环</w:t>
      </w:r>
    </w:p>
    <w:sectPr w:rsidR="00647D0E" w:rsidSect="00A8161D">
      <w:headerReference w:type="default" r:id="rId13"/>
      <w:footerReference w:type="default" r:id="rId14"/>
      <w:pgSz w:w="11910" w:h="16840"/>
      <w:pgMar w:top="1860" w:right="1600" w:bottom="2060" w:left="1680" w:header="1669" w:footer="1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A1B8" w14:textId="77777777" w:rsidR="00EE5997" w:rsidRDefault="00EE5997">
      <w:r>
        <w:separator/>
      </w:r>
    </w:p>
  </w:endnote>
  <w:endnote w:type="continuationSeparator" w:id="0">
    <w:p w14:paraId="49CAD287" w14:textId="77777777" w:rsidR="00EE5997" w:rsidRDefault="00EE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2C81" w14:textId="77777777" w:rsidR="00064066" w:rsidRDefault="0006406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83E1" w14:textId="77777777" w:rsidR="00A8161D" w:rsidRDefault="00A8161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0173" w14:textId="77777777" w:rsidR="000B6151" w:rsidRDefault="000B615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218D" w14:textId="77777777" w:rsidR="00EE5997" w:rsidRDefault="00EE5997">
      <w:r>
        <w:separator/>
      </w:r>
    </w:p>
  </w:footnote>
  <w:footnote w:type="continuationSeparator" w:id="0">
    <w:p w14:paraId="0394DC7A" w14:textId="77777777" w:rsidR="00EE5997" w:rsidRDefault="00EE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52A4" w14:textId="77777777" w:rsidR="00064066" w:rsidRDefault="00064066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9698" w14:textId="77777777" w:rsidR="00A8161D" w:rsidRDefault="00A8161D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47A9" w14:textId="77777777" w:rsidR="000B6151" w:rsidRDefault="000B615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1A5"/>
    <w:multiLevelType w:val="hybridMultilevel"/>
    <w:tmpl w:val="0B12FE98"/>
    <w:lvl w:ilvl="0" w:tplc="472CF6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51"/>
    <w:rsid w:val="00064066"/>
    <w:rsid w:val="000B6151"/>
    <w:rsid w:val="001D606C"/>
    <w:rsid w:val="002408A4"/>
    <w:rsid w:val="002445B3"/>
    <w:rsid w:val="002726EE"/>
    <w:rsid w:val="00647D0E"/>
    <w:rsid w:val="006A67BC"/>
    <w:rsid w:val="006C587B"/>
    <w:rsid w:val="0076085E"/>
    <w:rsid w:val="00862DD8"/>
    <w:rsid w:val="00A8161D"/>
    <w:rsid w:val="00AC1533"/>
    <w:rsid w:val="00D851E2"/>
    <w:rsid w:val="00EE5997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A615F"/>
  <w15:docId w15:val="{47176403-DB77-495D-93C5-E5EFB8A9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4066"/>
  </w:style>
  <w:style w:type="paragraph" w:styleId="1">
    <w:name w:val="heading 1"/>
    <w:basedOn w:val="a"/>
    <w:uiPriority w:val="1"/>
    <w:qFormat/>
    <w:pPr>
      <w:ind w:left="1194"/>
      <w:outlineLvl w:val="0"/>
    </w:pPr>
    <w:rPr>
      <w:rFonts w:ascii="微软雅黑" w:eastAsia="微软雅黑" w:hAnsi="微软雅黑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微软雅黑" w:eastAsia="微软雅黑" w:hAnsi="微软雅黑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微软雅黑" w:eastAsia="微软雅黑" w:hAnsi="微软雅黑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57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57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576B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064066"/>
    <w:rPr>
      <w:rFonts w:ascii="微软雅黑" w:eastAsia="微软雅黑" w:hAnsi="微软雅黑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onghuan.zhiy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王甜</dc:creator>
  <cp:lastModifiedBy>寰</cp:lastModifiedBy>
  <cp:revision>6</cp:revision>
  <dcterms:created xsi:type="dcterms:W3CDTF">2022-09-05T07:06:00Z</dcterms:created>
  <dcterms:modified xsi:type="dcterms:W3CDTF">2022-10-19T01:16:00Z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2022-09-05T00:00:00Z</vt:filetime>
  </property>
</Properties>
</file>