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" w:eastAsia="方正小标宋_GBK" w:cs="仿宋_GB2312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 w:bidi="ar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 w:bidi="ar"/>
        </w:rPr>
        <w:t>语如潮水，言似春风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44"/>
          <w:sz w:val="44"/>
          <w:szCs w:val="44"/>
        </w:rPr>
        <w:t>”心声漂流活动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eastAsia="zh-CN"/>
        </w:rPr>
        <w:t>方案</w:t>
      </w:r>
      <w:bookmarkEnd w:id="0"/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为活跃校园文化氛围，彰显我校女生风采，让女生的魅力在三月的春风中随梦想一起飘扬，现举办“语如潮水，言似春风”心声漂流活动，具体方案如下：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420" w:leftChars="200" w:right="0" w:rightChars="0" w:firstLine="320" w:firstLineChars="100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一、活动主题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语如潮水，言似春风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活动对象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  <w:t>巢湖学院全体在校大学生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Chars="300" w:right="0" w:rightChars="0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活动时间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20" w:firstLineChars="200"/>
        <w:jc w:val="both"/>
        <w:outlineLvl w:val="2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3月11日—3月13日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活动地点</w:t>
      </w:r>
    </w:p>
    <w:p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博学楼前烔炀园展台处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630" w:leftChars="300" w:right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主办单位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630" w:leftChars="300" w:right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共青团巢湖学院委员会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六、承办单位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630" w:leftChars="300" w:right="0" w:rightChars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巢湖学院学生会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七、活动内容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1.作品要求：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在便利贴写下自己想要对女生祝福赞美的话语；或写下你最想打破的对女性的偏见。注意主题明确，内容健康，积极向上。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2.作品收集：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在规定时间内交给展台的工作人员审核，并将便利贴贴在展板。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8A911"/>
    <w:multiLevelType w:val="singleLevel"/>
    <w:tmpl w:val="CD18A9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12D34809"/>
    <w:rsid w:val="12D3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2024-03-08T03:36:00Z</dcterms:created>
  <dc:creator>仰望辉煌</dc:creator>
  <cp:lastModifiedBy>仰望辉煌</cp:lastModifiedBy>
  <dcterms:modified xsi:type="dcterms:W3CDTF">2024-03-08T03:36:58Z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0426F74F3DEC4D0C937BC9742FDE33CD_11</vt:lpwstr>
  </property>
</Properties>
</file>