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427BE">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14:paraId="5566B2A0">
      <w:pPr>
        <w:rPr>
          <w:rFonts w:hint="eastAsia"/>
          <w:lang w:val="en-US" w:eastAsia="zh-CN"/>
        </w:rPr>
      </w:pPr>
    </w:p>
    <w:p w14:paraId="36D48944">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both"/>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“礼韵风华</w:t>
      </w:r>
      <w:r>
        <w:rPr>
          <w:rFonts w:hint="default"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仪态万方”礼仪风采大赛方案</w:t>
      </w:r>
    </w:p>
    <w:p w14:paraId="2DF5D7CD">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lang w:val="en-US" w:eastAsia="zh-CN"/>
        </w:rPr>
      </w:pPr>
    </w:p>
    <w:p w14:paraId="677697A1">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bookmarkStart w:id="0" w:name="_Toc32537"/>
      <w:r>
        <w:rPr>
          <w:rFonts w:hint="default"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为</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弘扬中华优秀传统文化，提升新时代大学生的礼仪素养，展现新时代大学生的良好精神风貌，现举办“礼韵风华</w:t>
      </w:r>
      <w:r>
        <w:rPr>
          <w:rFonts w:hint="default"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仪态万方”礼仪风采大赛，具体方案如下：</w:t>
      </w:r>
    </w:p>
    <w:p w14:paraId="6DC09331">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一、活动主题</w:t>
      </w:r>
    </w:p>
    <w:p w14:paraId="43004A15">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礼韵风华</w:t>
      </w:r>
      <w:r>
        <w:rPr>
          <w:rFonts w:hint="default" w:ascii="方正仿宋_GBK" w:hAnsi="方正仿宋_GBK" w:eastAsia="方正仿宋_GBK" w:cs="方正仿宋_GBK"/>
          <w:b w:val="0"/>
          <w:bCs w:val="0"/>
          <w:color w:val="000000" w:themeColor="text1"/>
          <w:kern w:val="2"/>
          <w:sz w:val="32"/>
          <w:szCs w:val="32"/>
          <w:lang w:eastAsia="zh-CN" w:bidi="ar-SA"/>
          <w14:textFill>
            <w14:solidFill>
              <w14:schemeClr w14:val="tx1"/>
            </w14:solidFill>
          </w14:textFill>
        </w:rPr>
        <w:t>，</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礼仪万方</w:t>
      </w:r>
    </w:p>
    <w:p w14:paraId="36A859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二、活动对象</w:t>
      </w:r>
    </w:p>
    <w:p w14:paraId="342B6A31">
      <w:pPr>
        <w:pStyle w:val="2"/>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outlineLvl w:val="0"/>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rPr>
        <w:t>全体在校学生</w:t>
      </w:r>
    </w:p>
    <w:p w14:paraId="0B54C6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三、活动时间</w:t>
      </w:r>
    </w:p>
    <w:p w14:paraId="3BFFD341">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2"/>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3月7日—4月18日</w:t>
      </w:r>
    </w:p>
    <w:p w14:paraId="7BC3D6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四、活动地点</w:t>
      </w:r>
    </w:p>
    <w:p w14:paraId="2F869B70">
      <w:pPr>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求实楼报告厅、大学生活动中心四楼多功能厅</w:t>
      </w:r>
    </w:p>
    <w:p w14:paraId="551051F8">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2"/>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五、主办单位</w:t>
      </w:r>
    </w:p>
    <w:p w14:paraId="33564F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right="0" w:rightChars="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共青团巢湖学院委员会</w:t>
      </w:r>
    </w:p>
    <w:p w14:paraId="3275A463">
      <w:pPr>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bookmarkStart w:id="1" w:name="_Toc14264"/>
      <w:r>
        <w:rPr>
          <w:rFonts w:hint="eastAsia" w:ascii="方正黑体_GBK" w:hAnsi="方正黑体_GBK" w:eastAsia="方正黑体_GBK" w:cs="方正黑体_GBK"/>
          <w:b w:val="0"/>
          <w:bCs w:val="0"/>
          <w:kern w:val="2"/>
          <w:sz w:val="32"/>
          <w:szCs w:val="32"/>
          <w:lang w:val="en-US" w:eastAsia="zh-CN" w:bidi="ar-SA"/>
        </w:rPr>
        <w:t>六、</w:t>
      </w:r>
      <w:bookmarkEnd w:id="1"/>
      <w:r>
        <w:rPr>
          <w:rFonts w:hint="eastAsia" w:ascii="方正黑体_GBK" w:hAnsi="方正黑体_GBK" w:eastAsia="方正黑体_GBK" w:cs="方正黑体_GBK"/>
          <w:b w:val="0"/>
          <w:bCs w:val="0"/>
          <w:kern w:val="2"/>
          <w:sz w:val="32"/>
          <w:szCs w:val="32"/>
          <w:lang w:val="en-US" w:eastAsia="zh-CN" w:bidi="ar-SA"/>
        </w:rPr>
        <w:t>承办单位</w:t>
      </w:r>
    </w:p>
    <w:p w14:paraId="400B74C1">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default" w:ascii="仿宋_GB2312" w:hAnsi="仿宋" w:eastAsia="仿宋_GB2312" w:cs="仿宋_GB2312"/>
          <w:b w:val="0"/>
          <w:bCs w:val="0"/>
          <w:kern w:val="0"/>
          <w:sz w:val="32"/>
          <w:szCs w:val="32"/>
          <w:lang w:val="en-US" w:eastAsia="zh-CN" w:bidi="ar"/>
        </w:rPr>
      </w:pPr>
      <w:r>
        <w:rPr>
          <w:rFonts w:hint="eastAsia" w:ascii="仿宋_GB2312" w:hAnsi="仿宋" w:eastAsia="仿宋_GB2312" w:cs="仿宋_GB2312"/>
          <w:b w:val="0"/>
          <w:bCs w:val="0"/>
          <w:kern w:val="0"/>
          <w:sz w:val="32"/>
          <w:szCs w:val="32"/>
          <w:lang w:val="en-US" w:eastAsia="zh-CN" w:bidi="ar"/>
        </w:rPr>
        <w:t>巢湖学院学生会</w:t>
      </w:r>
    </w:p>
    <w:bookmarkEnd w:id="0"/>
    <w:p w14:paraId="6A342603">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bookmarkStart w:id="2" w:name="_Toc3961"/>
      <w:r>
        <w:rPr>
          <w:rFonts w:hint="eastAsia" w:ascii="方正黑体_GBK" w:hAnsi="方正黑体_GBK" w:eastAsia="方正黑体_GBK" w:cs="方正黑体_GBK"/>
          <w:b w:val="0"/>
          <w:bCs w:val="0"/>
          <w:kern w:val="2"/>
          <w:sz w:val="32"/>
          <w:szCs w:val="32"/>
          <w:lang w:val="en-US" w:eastAsia="zh-CN" w:bidi="ar-SA"/>
        </w:rPr>
        <w:t>七、活动内容</w:t>
      </w:r>
      <w:bookmarkEnd w:id="2"/>
    </w:p>
    <w:p w14:paraId="1343490D">
      <w:pPr>
        <w:pageBreakBefore w:val="0"/>
        <w:widowControl w:val="0"/>
        <w:kinsoku/>
        <w:wordWrap/>
        <w:overflowPunct/>
        <w:topLinePunct w:val="0"/>
        <w:autoSpaceDE/>
        <w:autoSpaceDN/>
        <w:bidi w:val="0"/>
        <w:adjustRightInd/>
        <w:snapToGrid/>
        <w:spacing w:line="560" w:lineRule="exact"/>
        <w:ind w:left="0" w:right="0" w:firstLine="643" w:firstLineChars="200"/>
        <w:textAlignment w:val="auto"/>
        <w:outlineLvl w:val="2"/>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1.参赛要求：</w:t>
      </w:r>
    </w:p>
    <w:p w14:paraId="554BFB44">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凡我校全日制在校学生，形象端庄大方，举止得体者均可报名参加。</w:t>
      </w:r>
    </w:p>
    <w:p w14:paraId="6D700C8E">
      <w:pPr>
        <w:pageBreakBefore w:val="0"/>
        <w:widowControl w:val="0"/>
        <w:kinsoku/>
        <w:wordWrap/>
        <w:overflowPunct/>
        <w:topLinePunct w:val="0"/>
        <w:autoSpaceDE/>
        <w:autoSpaceDN/>
        <w:bidi w:val="0"/>
        <w:adjustRightInd/>
        <w:snapToGrid/>
        <w:spacing w:line="560" w:lineRule="exact"/>
        <w:ind w:left="0" w:right="0" w:firstLine="643" w:firstLineChars="200"/>
        <w:textAlignment w:val="auto"/>
        <w:outlineLvl w:val="2"/>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2.活动流程：</w:t>
      </w:r>
    </w:p>
    <w:p w14:paraId="26DAA3F8">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（1）报名时间：</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3月18日—3月20日</w:t>
      </w:r>
    </w:p>
    <w:p w14:paraId="1EBC1101">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（2）报名方式：</w:t>
      </w:r>
    </w:p>
    <w:p w14:paraId="3999F880">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学院报名。请各学院于</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3月20日</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下午5:00前将参赛选手报名表（电子版、纸质版）报送至大学生活动中心309校学生会办公室。</w:t>
      </w:r>
      <w:r>
        <w:rPr>
          <w:rFonts w:hint="default" w:ascii="方正仿宋_GBK" w:hAnsi="方正仿宋_GBK" w:eastAsia="方正仿宋_GBK" w:cs="方正仿宋_GBK"/>
          <w:b w:val="0"/>
          <w:bCs w:val="0"/>
          <w:color w:val="000000" w:themeColor="text1"/>
          <w:sz w:val="32"/>
          <w:szCs w:val="32"/>
          <w:lang w:eastAsia="zh-CN"/>
          <w14:textFill>
            <w14:solidFill>
              <w14:schemeClr w14:val="tx1"/>
            </w14:solidFill>
          </w14:textFill>
        </w:rPr>
        <w:t>（每个学院</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至少推荐6位男生、6位女生</w:t>
      </w:r>
      <w:r>
        <w:rPr>
          <w:rFonts w:hint="default" w:ascii="方正仿宋_GBK" w:hAnsi="方正仿宋_GBK" w:eastAsia="方正仿宋_GBK" w:cs="方正仿宋_GBK"/>
          <w:b w:val="0"/>
          <w:bCs w:val="0"/>
          <w:color w:val="000000" w:themeColor="text1"/>
          <w:sz w:val="32"/>
          <w:szCs w:val="32"/>
          <w:lang w:eastAsia="zh-CN"/>
          <w14:textFill>
            <w14:solidFill>
              <w14:schemeClr w14:val="tx1"/>
            </w14:solidFill>
          </w14:textFill>
        </w:rPr>
        <w:t>）</w:t>
      </w:r>
    </w:p>
    <w:p w14:paraId="5903B7B2">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展台报名。同学们可在</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3月18日至3月20日</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于大学生活动中心展台处领取报名表并按照表格要求填写相关资料报名。</w:t>
      </w:r>
    </w:p>
    <w:p w14:paraId="424DD042">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（3）初赛：</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3月23日上午9:00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在求实楼报告厅进行初赛选拔，初赛内容包括自我介绍和才艺展示。男女生前50名的选手晋级。</w:t>
      </w:r>
    </w:p>
    <w:p w14:paraId="006616C8">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（4）半决赛：</w:t>
      </w:r>
      <w:r>
        <w:rPr>
          <w:rFonts w:hint="default"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月30日下午1:00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进行半决赛，比赛内容包括自我介绍、才艺展示（参赛选手可与最多一名搭档合作表演，不影响个人打分）。男女生前6名选手晋级决赛。</w:t>
      </w:r>
    </w:p>
    <w:p w14:paraId="16AD42D9">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（5）决赛：</w:t>
      </w:r>
    </w:p>
    <w:p w14:paraId="4093E7B3">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礼仪培训：对进入决赛的选手进行随机分组，由往届礼仪风采大赛优秀选手及现校礼仪队成员进行引导教学，培训礼仪基础知识。培训时长待定。</w:t>
      </w:r>
    </w:p>
    <w:p w14:paraId="4E78C316">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选手自备1张个人照片（艺术照或生活照）和一段参赛宣言（积极向上、展示个性、篇幅适宜）。制作成大海报，放置于大学生活动中心前。活动承办方将通过巢湖学院学生会官方QQ进行宣传，并于校团委“</w:t>
      </w:r>
      <w:r>
        <w:rPr>
          <w:rFonts w:hint="eastAsia" w:ascii="方正仿宋_GBK" w:hAnsi="方正仿宋_GBK" w:eastAsia="方正仿宋_GBK" w:cs="方正仿宋_GBK"/>
          <w:b w:val="0"/>
          <w:bCs w:val="0"/>
          <w:kern w:val="2"/>
          <w:sz w:val="32"/>
          <w:szCs w:val="32"/>
          <w:lang w:val="en-US" w:eastAsia="zh-Hans" w:bidi="ar-SA"/>
        </w:rPr>
        <w:t>汤青之声</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b w:val="0"/>
          <w:bCs w:val="0"/>
          <w:kern w:val="2"/>
          <w:sz w:val="32"/>
          <w:szCs w:val="32"/>
          <w:lang w:val="en-US" w:eastAsia="zh-Hans" w:bidi="ar-SA"/>
        </w:rPr>
        <w:t>微信公众</w:t>
      </w:r>
      <w:r>
        <w:rPr>
          <w:rFonts w:hint="eastAsia" w:ascii="方正仿宋_GBK" w:hAnsi="方正仿宋_GBK" w:eastAsia="方正仿宋_GBK" w:cs="方正仿宋_GBK"/>
          <w:b w:val="0"/>
          <w:bCs w:val="0"/>
          <w:kern w:val="2"/>
          <w:sz w:val="32"/>
          <w:szCs w:val="32"/>
          <w:lang w:val="en-US" w:eastAsia="zh-CN" w:bidi="ar-SA"/>
        </w:rPr>
        <w:t>号</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进行网上投票，网上投票环节将直接评选出最佳人气奖。</w:t>
      </w:r>
    </w:p>
    <w:p w14:paraId="0567090D">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决赛时间：暂定于</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4月18日19:</w:t>
      </w:r>
      <w:bookmarkStart w:id="5" w:name="_GoBack"/>
      <w:bookmarkEnd w:id="5"/>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00</w:t>
      </w:r>
    </w:p>
    <w:p w14:paraId="268A62C8">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决赛内容：</w:t>
      </w:r>
    </w:p>
    <w:p w14:paraId="34102D47">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①礼仪走秀：礼仪走秀服装以中国古代服饰为主题，男女选手按照随机分组组合，进行礼仪风采展示。时间不超过3分钟。</w:t>
      </w:r>
    </w:p>
    <w:p w14:paraId="0319849A">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②情景模拟：以</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巾帼风采</w:t>
      </w:r>
      <w:r>
        <w:rPr>
          <w:rFonts w:hint="default"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破茧绽放</w:t>
      </w:r>
      <w:r>
        <w:rPr>
          <w:rFonts w:hint="default"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琴棋书画</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为主题进行情景剧演绎。</w:t>
      </w:r>
    </w:p>
    <w:p w14:paraId="7060A42E">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③模特走秀：模特的服装以现代风为主题，男女选手自由组合，进行礼仪风采展示。时间不超过3分钟。</w:t>
      </w:r>
    </w:p>
    <w:p w14:paraId="4527E8F3">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④才艺展示：选手可以根据自己擅长的才艺进行表演，要求才艺形式贴合主题，时间不超过5分钟。</w:t>
      </w:r>
    </w:p>
    <w:p w14:paraId="0C0A28E4">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3" w:firstLineChars="200"/>
        <w:textAlignment w:val="auto"/>
        <w:rPr>
          <w:rFonts w:hint="eastAsia" w:ascii="方正仿宋_GBK" w:hAnsi="方正仿宋_GBK" w:eastAsia="方正仿宋_GBK" w:cs="方正仿宋_GBK"/>
          <w:sz w:val="32"/>
          <w:szCs w:val="32"/>
          <w:lang w:val="en-US" w:eastAsia="zh-CN"/>
        </w:rPr>
      </w:pPr>
      <w:bookmarkStart w:id="3" w:name="_Toc4870"/>
      <w:r>
        <w:rPr>
          <w:rFonts w:hint="eastAsia" w:ascii="方正仿宋_GBK" w:hAnsi="方正仿宋_GBK" w:eastAsia="方正仿宋_GBK" w:cs="方正仿宋_GBK"/>
          <w:sz w:val="32"/>
          <w:szCs w:val="32"/>
          <w:lang w:val="en-US" w:eastAsia="zh-CN"/>
        </w:rPr>
        <w:t>3.评分标准</w:t>
      </w:r>
      <w:bookmarkEnd w:id="3"/>
      <w:r>
        <w:rPr>
          <w:rFonts w:hint="eastAsia" w:ascii="方正仿宋_GBK" w:hAnsi="方正仿宋_GBK" w:eastAsia="方正仿宋_GBK" w:cs="方正仿宋_GBK"/>
          <w:sz w:val="32"/>
          <w:szCs w:val="32"/>
          <w:lang w:val="en-US" w:eastAsia="zh-CN"/>
        </w:rPr>
        <w:t>：</w:t>
      </w:r>
    </w:p>
    <w:p w14:paraId="47BC22A5">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礼仪走秀20分，情景模拟20分，模特走秀20分，才艺展示20分，日常训练10分，整体观感10分。</w:t>
      </w:r>
    </w:p>
    <w:p w14:paraId="696D6180">
      <w:pPr>
        <w:pStyle w:val="3"/>
        <w:keepNext/>
        <w:keepLines/>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方正黑体_GBK" w:hAnsi="方正黑体_GBK" w:eastAsia="方正黑体_GBK" w:cs="方正黑体_GBK"/>
          <w:b w:val="0"/>
          <w:bCs w:val="0"/>
          <w:sz w:val="32"/>
          <w:szCs w:val="32"/>
          <w:lang w:val="en-US" w:eastAsia="zh-CN"/>
        </w:rPr>
      </w:pPr>
      <w:bookmarkStart w:id="4" w:name="_Toc30946"/>
      <w:r>
        <w:rPr>
          <w:rFonts w:hint="eastAsia" w:ascii="方正黑体_GBK" w:hAnsi="方正黑体_GBK" w:eastAsia="方正黑体_GBK" w:cs="方正黑体_GBK"/>
          <w:b w:val="0"/>
          <w:bCs w:val="0"/>
          <w:sz w:val="32"/>
          <w:szCs w:val="32"/>
          <w:lang w:val="en-US" w:eastAsia="zh-CN"/>
        </w:rPr>
        <w:t>八、奖项设置</w:t>
      </w:r>
      <w:bookmarkEnd w:id="4"/>
    </w:p>
    <w:p w14:paraId="06DDA2F6">
      <w:pPr>
        <w:ind w:firstLine="640" w:firstLineChars="200"/>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设男女一等奖各1名、男女二等奖各2名、男女三等奖各3名，最佳人气奖1名，男女优秀奖若干。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513F2A0-6D15-428B-B6AB-0B70BB567A5E}"/>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A59C2C9A-B002-4AB7-8C40-15B613B67E2B}"/>
  </w:font>
  <w:font w:name="方正小标宋_GBK">
    <w:panose1 w:val="03000509000000000000"/>
    <w:charset w:val="86"/>
    <w:family w:val="auto"/>
    <w:pitch w:val="default"/>
    <w:sig w:usb0="00000001" w:usb1="080E0000" w:usb2="00000000" w:usb3="00000000" w:csb0="00040000" w:csb1="00000000"/>
    <w:embedRegular r:id="rId3" w:fontKey="{FB751D8B-5132-4397-AE7C-0416BAAA1C05}"/>
  </w:font>
  <w:font w:name="方正黑体_GBK">
    <w:panose1 w:val="03000509000000000000"/>
    <w:charset w:val="86"/>
    <w:family w:val="auto"/>
    <w:pitch w:val="default"/>
    <w:sig w:usb0="00000001" w:usb1="080E0000" w:usb2="00000000" w:usb3="00000000" w:csb0="00040000" w:csb1="00000000"/>
    <w:embedRegular r:id="rId4" w:fontKey="{72178E6E-1570-481F-9FF4-0206568FEDB4}"/>
  </w:font>
  <w:font w:name="仿宋_GB2312">
    <w:panose1 w:val="02010609030101010101"/>
    <w:charset w:val="86"/>
    <w:family w:val="auto"/>
    <w:pitch w:val="default"/>
    <w:sig w:usb0="00000001" w:usb1="080E0000" w:usb2="00000000" w:usb3="00000000" w:csb0="00040000" w:csb1="00000000"/>
    <w:embedRegular r:id="rId5" w:fontKey="{8C280804-D284-4161-BB0B-F7DE054BF3A0}"/>
  </w:font>
  <w:font w:name="仿宋">
    <w:panose1 w:val="02010609060101010101"/>
    <w:charset w:val="86"/>
    <w:family w:val="auto"/>
    <w:pitch w:val="default"/>
    <w:sig w:usb0="800002BF" w:usb1="38CF7CFA" w:usb2="00000016" w:usb3="00000000" w:csb0="00040001" w:csb1="00000000"/>
    <w:embedRegular r:id="rId6" w:fontKey="{45D80359-4DF3-42D9-8C04-51E96CFC6A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MGJjZDZlNThkMDE2NjMwY2ZmZmVjMjA3OGQ2ZmMifQ=="/>
  </w:docVars>
  <w:rsids>
    <w:rsidRoot w:val="7D405432"/>
    <w:rsid w:val="0797489E"/>
    <w:rsid w:val="0867712E"/>
    <w:rsid w:val="08CD345A"/>
    <w:rsid w:val="08F04266"/>
    <w:rsid w:val="0FA13457"/>
    <w:rsid w:val="14822C6B"/>
    <w:rsid w:val="16DA6555"/>
    <w:rsid w:val="17EE0B33"/>
    <w:rsid w:val="1C430C6D"/>
    <w:rsid w:val="1C895E3A"/>
    <w:rsid w:val="203B33EF"/>
    <w:rsid w:val="22D64075"/>
    <w:rsid w:val="309C4B4F"/>
    <w:rsid w:val="34A3130D"/>
    <w:rsid w:val="446C43E1"/>
    <w:rsid w:val="55A740C8"/>
    <w:rsid w:val="56B47ECE"/>
    <w:rsid w:val="5B1C3CAE"/>
    <w:rsid w:val="5BC942F4"/>
    <w:rsid w:val="798B346A"/>
    <w:rsid w:val="79A523B5"/>
    <w:rsid w:val="7D40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360" w:lineRule="auto"/>
      <w:outlineLvl w:val="0"/>
    </w:pPr>
    <w:rPr>
      <w:rFonts w:eastAsia="宋体"/>
      <w:b/>
      <w:bCs/>
      <w:kern w:val="44"/>
      <w:sz w:val="30"/>
      <w:szCs w:val="44"/>
    </w:rPr>
  </w:style>
  <w:style w:type="paragraph" w:styleId="3">
    <w:name w:val="heading 2"/>
    <w:basedOn w:val="1"/>
    <w:next w:val="1"/>
    <w:unhideWhenUsed/>
    <w:qFormat/>
    <w:uiPriority w:val="9"/>
    <w:pPr>
      <w:keepNext/>
      <w:keepLines/>
      <w:spacing w:before="260" w:after="260" w:line="416" w:lineRule="auto"/>
      <w:outlineLvl w:val="1"/>
    </w:pPr>
    <w:rPr>
      <w:rFonts w:eastAsia="宋体" w:asciiTheme="majorAscii" w:hAnsiTheme="majorAscii" w:cstheme="majorBidi"/>
      <w:b/>
      <w:bCs/>
      <w:sz w:val="28"/>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1014</Words>
  <Characters>1041</Characters>
  <Lines>0</Lines>
  <Paragraphs>0</Paragraphs>
  <TotalTime>11</TotalTime>
  <ScaleCrop>false</ScaleCrop>
  <LinksUpToDate>false</LinksUpToDate>
  <CharactersWithSpaces>1041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2024-03-08T03:37:00Z</dcterms:created>
  <dc:creator>仰望辉煌</dc:creator>
  <cp:lastModifiedBy>王林</cp:lastModifiedBy>
  <dcterms:modified xsi:type="dcterms:W3CDTF">2025-03-10T07:59:36Z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B334662A8165465EA321E8C8AE8572C8_13</vt:lpwstr>
  </property>
  <property fmtid="{D5CDD505-2E9C-101B-9397-08002B2CF9AE}" pid="4" name="KSOTemplateDocerSaveRecord">
    <vt:lpwstr>eyJoZGlkIjoiZjNkMTI2ZDI2OTBiMmYzYjExOTZmZjk2NWJhNzM4YzMiLCJ1c2VySWQiOiI1NTUzNDkwNjcifQ==</vt:lpwstr>
  </property>
</Properties>
</file>