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D5" w:rsidRDefault="00BB7CFA">
      <w:pPr>
        <w:pStyle w:val="Default"/>
        <w:jc w:val="center"/>
        <w:rPr>
          <w:rFonts w:eastAsia="微软雅黑" w:cstheme="minorBidi"/>
          <w:b/>
          <w:color w:val="003C77"/>
          <w:kern w:val="2"/>
          <w:sz w:val="36"/>
          <w:szCs w:val="36"/>
        </w:rPr>
      </w:pPr>
      <w:r>
        <w:rPr>
          <w:rFonts w:eastAsia="微软雅黑" w:cstheme="minorBidi"/>
          <w:b/>
          <w:color w:val="003C77"/>
          <w:kern w:val="2"/>
          <w:sz w:val="36"/>
          <w:szCs w:val="36"/>
        </w:rPr>
        <w:t>舜宇光学科技（集团）有限公司</w:t>
      </w:r>
    </w:p>
    <w:p w:rsidR="007D6AD5" w:rsidRDefault="00BB7CFA">
      <w:pPr>
        <w:pStyle w:val="Default"/>
        <w:jc w:val="center"/>
        <w:rPr>
          <w:rFonts w:eastAsia="微软雅黑" w:cstheme="minorBidi"/>
          <w:b/>
          <w:color w:val="003C77"/>
          <w:kern w:val="2"/>
          <w:sz w:val="36"/>
          <w:szCs w:val="36"/>
        </w:rPr>
      </w:pPr>
      <w:r>
        <w:rPr>
          <w:rFonts w:eastAsia="微软雅黑" w:cstheme="minorBidi"/>
          <w:b/>
          <w:color w:val="003C77"/>
          <w:kern w:val="2"/>
          <w:sz w:val="36"/>
          <w:szCs w:val="36"/>
        </w:rPr>
        <w:t>校招简章</w:t>
      </w:r>
    </w:p>
    <w:p w:rsidR="007D6AD5" w:rsidRDefault="00BB7CFA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  <w:r>
        <w:rPr>
          <w:rFonts w:ascii="微软雅黑" w:eastAsia="微软雅黑" w:hAnsi="微软雅黑" w:hint="eastAsia"/>
          <w:b/>
          <w:color w:val="003C77"/>
          <w:sz w:val="24"/>
          <w:szCs w:val="36"/>
        </w:rPr>
        <w:t>一、公司简介</w:t>
      </w:r>
    </w:p>
    <w:p w:rsidR="00F05209" w:rsidRPr="00F05209" w:rsidRDefault="00F05209" w:rsidP="00F05209">
      <w:pPr>
        <w:widowControl/>
        <w:shd w:val="clear" w:color="auto" w:fill="FFFFFF"/>
        <w:spacing w:line="440" w:lineRule="exact"/>
        <w:ind w:firstLine="42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F05209">
        <w:rPr>
          <w:rFonts w:ascii="微软雅黑" w:eastAsia="微软雅黑" w:hAnsi="微软雅黑" w:hint="eastAsia"/>
          <w:color w:val="404040" w:themeColor="text1" w:themeTint="BF"/>
          <w:szCs w:val="28"/>
        </w:rPr>
        <w:t>舜宇光学科技（集团）有限公司创立于</w:t>
      </w:r>
      <w:r w:rsidRPr="00F05209">
        <w:rPr>
          <w:rFonts w:ascii="微软雅黑" w:eastAsia="微软雅黑" w:hAnsi="微软雅黑"/>
          <w:color w:val="404040" w:themeColor="text1" w:themeTint="BF"/>
          <w:szCs w:val="28"/>
        </w:rPr>
        <w:t>1984年，是全球领先的综合光学零件及产品制造商。公司于2007年在香港联交所主板上市，是首家在香港上市的国内光学企业。2021年，公司营收374.97亿元。</w:t>
      </w:r>
    </w:p>
    <w:p w:rsidR="00F05209" w:rsidRDefault="00F05209" w:rsidP="00F05209">
      <w:pPr>
        <w:widowControl/>
        <w:shd w:val="clear" w:color="auto" w:fill="FFFFFF"/>
        <w:spacing w:line="440" w:lineRule="exact"/>
        <w:ind w:firstLine="42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F05209">
        <w:rPr>
          <w:rFonts w:ascii="微软雅黑" w:eastAsia="微软雅黑" w:hAnsi="微软雅黑" w:hint="eastAsia"/>
          <w:color w:val="404040" w:themeColor="text1" w:themeTint="BF"/>
          <w:szCs w:val="28"/>
        </w:rPr>
        <w:t>公司专业从事光学及光电相关产品设计、研发、生产及销售，主要产品包括三大类：光学零组件、光电产品、光学仪器。其中，车载镜头、手机镜头、手机摄像模组市占率全球第一。</w:t>
      </w:r>
    </w:p>
    <w:p w:rsidR="00510B89" w:rsidRPr="00510B89" w:rsidRDefault="00BB7CFA" w:rsidP="00D24F2C">
      <w:pPr>
        <w:widowControl/>
        <w:shd w:val="clear" w:color="auto" w:fill="FFFFFF"/>
        <w:wordWrap w:val="0"/>
        <w:jc w:val="right"/>
        <w:textAlignment w:val="baseline"/>
        <w:rPr>
          <w:rFonts w:ascii="微软雅黑" w:eastAsia="微软雅黑" w:hAnsi="微软雅黑"/>
          <w:color w:val="404040" w:themeColor="text1" w:themeTint="BF"/>
          <w:sz w:val="13"/>
          <w:szCs w:val="13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 w:val="13"/>
          <w:szCs w:val="13"/>
        </w:rPr>
        <w:t>（数据来源于</w:t>
      </w:r>
      <w:r w:rsidR="00FA405F">
        <w:rPr>
          <w:rFonts w:ascii="微软雅黑" w:eastAsia="微软雅黑" w:hAnsi="微软雅黑"/>
          <w:color w:val="404040" w:themeColor="text1" w:themeTint="BF"/>
          <w:sz w:val="13"/>
          <w:szCs w:val="13"/>
        </w:rPr>
        <w:t>TSR 202</w:t>
      </w:r>
      <w:r w:rsidR="00FA405F">
        <w:rPr>
          <w:rFonts w:ascii="微软雅黑" w:eastAsia="微软雅黑" w:hAnsi="微软雅黑" w:hint="eastAsia"/>
          <w:color w:val="404040" w:themeColor="text1" w:themeTint="BF"/>
          <w:sz w:val="13"/>
          <w:szCs w:val="13"/>
        </w:rPr>
        <w:t>1</w:t>
      </w:r>
      <w:r w:rsidR="00510B89">
        <w:rPr>
          <w:rFonts w:ascii="微软雅黑" w:eastAsia="微软雅黑" w:hAnsi="微软雅黑"/>
          <w:color w:val="404040" w:themeColor="text1" w:themeTint="BF"/>
          <w:sz w:val="13"/>
          <w:szCs w:val="13"/>
        </w:rPr>
        <w:t>）</w:t>
      </w:r>
    </w:p>
    <w:p w:rsidR="007D6AD5" w:rsidRPr="00E3711E" w:rsidRDefault="00BB7CFA">
      <w:pPr>
        <w:widowControl/>
        <w:shd w:val="clear" w:color="auto" w:fill="FFFFFF"/>
        <w:spacing w:line="440" w:lineRule="exact"/>
        <w:textAlignment w:val="baseline"/>
        <w:rPr>
          <w:rFonts w:ascii="微软雅黑" w:eastAsia="微软雅黑" w:hAnsi="微软雅黑"/>
          <w:b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b/>
          <w:color w:val="404040" w:themeColor="text1" w:themeTint="BF"/>
          <w:szCs w:val="28"/>
        </w:rPr>
        <w:t>主要事业：</w:t>
      </w:r>
    </w:p>
    <w:p w:rsidR="00877C76" w:rsidRPr="00E3711E" w:rsidRDefault="00877C76" w:rsidP="00877C76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手机行业</w:t>
      </w:r>
      <w:r w:rsidR="009035FF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：</w:t>
      </w:r>
      <w:r w:rsidR="005C59A7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手机镜头、</w:t>
      </w:r>
      <w:r w:rsidR="009035FF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手机摄像模组</w:t>
      </w:r>
    </w:p>
    <w:p w:rsidR="00877C76" w:rsidRPr="00E3711E" w:rsidRDefault="006F3111" w:rsidP="006F3111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汽车行业</w:t>
      </w:r>
      <w:r w:rsidR="002B2403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：</w:t>
      </w: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车载镜头、车载模组、舱内监视、投显、激光雷达</w:t>
      </w:r>
    </w:p>
    <w:p w:rsidR="006F3111" w:rsidRPr="00E3711E" w:rsidRDefault="006F3111" w:rsidP="006F3111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安防行业</w:t>
      </w:r>
      <w:r w:rsidR="00F409CB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：可见光、</w:t>
      </w:r>
      <w:r w:rsidR="00E47B5E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红外</w:t>
      </w:r>
    </w:p>
    <w:p w:rsidR="006F3111" w:rsidRPr="00E3711E" w:rsidRDefault="009035FF" w:rsidP="009035FF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机器人行业</w:t>
      </w:r>
      <w:r w:rsidR="00C32168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：识别类、定位类</w:t>
      </w:r>
    </w:p>
    <w:p w:rsidR="00C32168" w:rsidRPr="00E3711E" w:rsidRDefault="00F766DF" w:rsidP="00F766DF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/>
          <w:color w:val="404040" w:themeColor="text1" w:themeTint="BF"/>
          <w:szCs w:val="28"/>
        </w:rPr>
        <w:t>VR/AR</w:t>
      </w: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：虚拟现实、增强现实</w:t>
      </w:r>
    </w:p>
    <w:p w:rsidR="00F766DF" w:rsidRPr="00E3711E" w:rsidRDefault="00F766DF" w:rsidP="00F766DF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显微仪器：生物、荧光、金相、体视</w:t>
      </w:r>
    </w:p>
    <w:p w:rsidR="00877C76" w:rsidRPr="00E3711E" w:rsidRDefault="00B55FD4" w:rsidP="00B55FD4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工业检测行业：结合大数据及机器学习技术，开发更加智能化的检测、工组装设备</w:t>
      </w:r>
    </w:p>
    <w:p w:rsidR="00B55FD4" w:rsidRPr="008D501F" w:rsidRDefault="00B55FD4" w:rsidP="00B55FD4">
      <w:pPr>
        <w:pStyle w:val="ad"/>
        <w:widowControl/>
        <w:numPr>
          <w:ilvl w:val="0"/>
          <w:numId w:val="9"/>
        </w:numPr>
        <w:shd w:val="clear" w:color="auto" w:fill="FFFFFF"/>
        <w:spacing w:line="440" w:lineRule="exact"/>
        <w:ind w:firstLineChars="0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医疗检测行业：为生命科学和医疗领域提供一站式系统解决方案</w:t>
      </w:r>
    </w:p>
    <w:p w:rsidR="007F14D6" w:rsidRDefault="007F14D6" w:rsidP="008D501F">
      <w:pPr>
        <w:widowControl/>
        <w:shd w:val="clear" w:color="auto" w:fill="FFFFFF"/>
        <w:spacing w:line="440" w:lineRule="exact"/>
        <w:textAlignment w:val="baseline"/>
        <w:rPr>
          <w:rFonts w:ascii="微软雅黑" w:eastAsia="微软雅黑" w:hAnsi="微软雅黑"/>
          <w:b/>
          <w:color w:val="404040" w:themeColor="text1" w:themeTint="BF"/>
          <w:szCs w:val="28"/>
        </w:rPr>
      </w:pPr>
    </w:p>
    <w:p w:rsidR="007D6AD5" w:rsidRPr="008D501F" w:rsidRDefault="00BB7CFA" w:rsidP="008D501F">
      <w:pPr>
        <w:widowControl/>
        <w:shd w:val="clear" w:color="auto" w:fill="FFFFFF"/>
        <w:spacing w:line="440" w:lineRule="exact"/>
        <w:textAlignment w:val="baseline"/>
        <w:rPr>
          <w:rFonts w:ascii="微软雅黑" w:eastAsia="微软雅黑" w:hAnsi="微软雅黑"/>
          <w:color w:val="404040" w:themeColor="text1" w:themeTint="BF"/>
          <w:szCs w:val="28"/>
        </w:rPr>
      </w:pPr>
      <w:r w:rsidRPr="00E3711E">
        <w:rPr>
          <w:rFonts w:ascii="微软雅黑" w:eastAsia="微软雅黑" w:hAnsi="微软雅黑" w:hint="eastAsia"/>
          <w:b/>
          <w:color w:val="404040" w:themeColor="text1" w:themeTint="BF"/>
          <w:szCs w:val="28"/>
        </w:rPr>
        <w:t>主要客户：</w:t>
      </w:r>
      <w:r w:rsidR="00C3399A"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OPPO、VIVO、小米、</w:t>
      </w:r>
      <w:r w:rsidRPr="00E3711E">
        <w:rPr>
          <w:rFonts w:ascii="微软雅黑" w:eastAsia="微软雅黑" w:hAnsi="微软雅黑" w:hint="eastAsia"/>
          <w:color w:val="404040" w:themeColor="text1" w:themeTint="BF"/>
          <w:szCs w:val="28"/>
        </w:rPr>
        <w:t>三星、夏普、松下、索尼、蔡司、联想等众多知名品牌企业。</w:t>
      </w:r>
    </w:p>
    <w:p w:rsidR="00F05209" w:rsidRDefault="00F05209">
      <w:pPr>
        <w:widowControl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24"/>
          <w:szCs w:val="24"/>
        </w:rPr>
      </w:pPr>
    </w:p>
    <w:p w:rsidR="00D24F2C" w:rsidRPr="001D7701" w:rsidRDefault="00D24F2C" w:rsidP="00D24F2C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  <w:r>
        <w:rPr>
          <w:rFonts w:ascii="微软雅黑" w:eastAsia="微软雅黑" w:hAnsi="微软雅黑" w:hint="eastAsia"/>
          <w:b/>
          <w:color w:val="003C77"/>
          <w:sz w:val="24"/>
          <w:szCs w:val="36"/>
        </w:rPr>
        <w:t>二</w:t>
      </w:r>
      <w:r w:rsidRPr="001D7701">
        <w:rPr>
          <w:rFonts w:ascii="微软雅黑" w:eastAsia="微软雅黑" w:hAnsi="微软雅黑" w:hint="eastAsia"/>
          <w:b/>
          <w:color w:val="003C77"/>
          <w:sz w:val="24"/>
          <w:szCs w:val="36"/>
        </w:rPr>
        <w:t>、人才发展</w:t>
      </w:r>
    </w:p>
    <w:p w:rsidR="00D24F2C" w:rsidRPr="00E3711E" w:rsidRDefault="00D24F2C" w:rsidP="00D24F2C">
      <w:pPr>
        <w:pStyle w:val="1"/>
        <w:spacing w:line="440" w:lineRule="exact"/>
        <w:ind w:firstLineChars="0" w:firstLine="0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E3711E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学历教育：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工程硕士班、</w:t>
      </w:r>
      <w:r w:rsidRPr="00E3711E"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  <w:t>MBA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班、博士后工作站</w:t>
      </w:r>
    </w:p>
    <w:p w:rsidR="00D24F2C" w:rsidRPr="00E3711E" w:rsidRDefault="00D24F2C" w:rsidP="00D24F2C">
      <w:pPr>
        <w:pStyle w:val="1"/>
        <w:spacing w:line="440" w:lineRule="exact"/>
        <w:ind w:firstLineChars="0" w:firstLine="0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多</w:t>
      </w:r>
      <w:r w:rsidRPr="00E3711E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通道晋升发展：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管理通道</w:t>
      </w:r>
      <w:r w:rsidRPr="001410AB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18"/>
          <w:szCs w:val="18"/>
        </w:rPr>
        <w:t>（员→系长→课长→部长→高管）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、专业技术通道</w:t>
      </w:r>
      <w:r w:rsidRPr="001410AB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18"/>
          <w:szCs w:val="18"/>
        </w:rPr>
        <w:t>（员→助理工程师→工程师→高级工程师→资深高工）</w:t>
      </w:r>
      <w:r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、内部转岗机会</w:t>
      </w:r>
      <w:r>
        <w:rPr>
          <w:rFonts w:ascii="微软雅黑" w:eastAsia="微软雅黑" w:hAnsi="微软雅黑" w:cstheme="minorBidi" w:hint="eastAsia"/>
          <w:color w:val="404040" w:themeColor="text1" w:themeTint="BF"/>
          <w:kern w:val="2"/>
          <w:sz w:val="18"/>
          <w:szCs w:val="18"/>
        </w:rPr>
        <w:t>，</w:t>
      </w:r>
      <w:r w:rsidRPr="008924DB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1"/>
        </w:rPr>
        <w:t>表现优异者</w:t>
      </w:r>
      <w:r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1"/>
        </w:rPr>
        <w:t>还</w:t>
      </w:r>
      <w:r w:rsidRPr="008924DB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1"/>
        </w:rPr>
        <w:t>可破格晋升</w:t>
      </w:r>
    </w:p>
    <w:p w:rsidR="00D24F2C" w:rsidRPr="00E3711E" w:rsidRDefault="00D24F2C" w:rsidP="00D24F2C">
      <w:pPr>
        <w:pStyle w:val="1"/>
        <w:spacing w:line="440" w:lineRule="exact"/>
        <w:ind w:firstLineChars="0" w:firstLine="0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E3711E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学习发展：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线上网络学习平台、共性课程培训、线下舜宇大讲堂、线上直播课程、大学生培养计划等</w:t>
      </w:r>
    </w:p>
    <w:p w:rsidR="00D24F2C" w:rsidRPr="00E3711E" w:rsidRDefault="00D24F2C" w:rsidP="00D24F2C">
      <w:pPr>
        <w:pStyle w:val="1"/>
        <w:spacing w:line="440" w:lineRule="exact"/>
        <w:ind w:firstLineChars="0" w:firstLine="0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E3711E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导师制：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帮助个人制定职业发展计划安排专职导师加速成长</w:t>
      </w:r>
    </w:p>
    <w:p w:rsidR="00D24F2C" w:rsidRPr="008D501F" w:rsidRDefault="00D24F2C" w:rsidP="008D501F">
      <w:pPr>
        <w:widowControl/>
        <w:jc w:val="left"/>
        <w:rPr>
          <w:rFonts w:ascii="微软雅黑" w:eastAsia="微软雅黑" w:hAnsi="微软雅黑" w:cs="宋体"/>
          <w:b/>
          <w:bCs/>
          <w:color w:val="595959" w:themeColor="text1" w:themeTint="A6"/>
          <w:kern w:val="0"/>
          <w:szCs w:val="21"/>
        </w:rPr>
      </w:pPr>
    </w:p>
    <w:p w:rsidR="00D24F2C" w:rsidRPr="00320F49" w:rsidRDefault="00D24F2C" w:rsidP="00D24F2C">
      <w:pPr>
        <w:spacing w:line="440" w:lineRule="exact"/>
        <w:rPr>
          <w:rFonts w:ascii="微软雅黑" w:eastAsia="微软雅黑" w:hAnsi="微软雅黑"/>
          <w:color w:val="595959" w:themeColor="text1" w:themeTint="A6"/>
          <w:szCs w:val="28"/>
        </w:rPr>
      </w:pPr>
      <w:r>
        <w:rPr>
          <w:rFonts w:ascii="微软雅黑" w:eastAsia="微软雅黑" w:hAnsi="微软雅黑" w:hint="eastAsia"/>
          <w:b/>
          <w:color w:val="003C77"/>
          <w:sz w:val="24"/>
          <w:szCs w:val="36"/>
        </w:rPr>
        <w:t>三</w:t>
      </w:r>
      <w:r>
        <w:rPr>
          <w:rFonts w:ascii="微软雅黑" w:eastAsia="微软雅黑" w:hAnsi="微软雅黑"/>
          <w:b/>
          <w:color w:val="003C77"/>
          <w:sz w:val="24"/>
          <w:szCs w:val="36"/>
        </w:rPr>
        <w:t>、福利政策</w:t>
      </w:r>
    </w:p>
    <w:p w:rsidR="00D24F2C" w:rsidRDefault="00D24F2C" w:rsidP="00D24F2C">
      <w:pPr>
        <w:pStyle w:val="1"/>
        <w:numPr>
          <w:ilvl w:val="0"/>
          <w:numId w:val="10"/>
        </w:numPr>
        <w:spacing w:line="440" w:lineRule="exact"/>
        <w:ind w:firstLineChars="0"/>
        <w:rPr>
          <w:rFonts w:ascii="微软雅黑" w:eastAsia="微软雅黑" w:hAnsi="微软雅黑"/>
          <w:b/>
          <w:bCs/>
          <w:color w:val="595959" w:themeColor="text1" w:themeTint="A6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595959" w:themeColor="text1" w:themeTint="A6"/>
          <w:sz w:val="21"/>
          <w:szCs w:val="21"/>
        </w:rPr>
        <w:t>薪酬激励：</w:t>
      </w:r>
    </w:p>
    <w:p w:rsidR="00D24F2C" w:rsidRPr="009676C2" w:rsidRDefault="000C35B9" w:rsidP="00D24F2C">
      <w:pPr>
        <w:pStyle w:val="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13薪+年终奖+</w:t>
      </w:r>
      <w:r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EVA</w:t>
      </w: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分享奖</w:t>
      </w:r>
    </w:p>
    <w:p w:rsidR="009676C2" w:rsidRPr="009676C2" w:rsidRDefault="009676C2" w:rsidP="00D24F2C">
      <w:pPr>
        <w:pStyle w:val="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Arial"/>
          <w:color w:val="404040" w:themeColor="text1" w:themeTint="BF"/>
          <w:sz w:val="21"/>
          <w:szCs w:val="28"/>
        </w:rPr>
      </w:pPr>
      <w:r w:rsidRPr="009676C2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每年至少一次调薪机会</w:t>
      </w:r>
    </w:p>
    <w:p w:rsidR="00D24F2C" w:rsidRDefault="00D24F2C" w:rsidP="00D24F2C">
      <w:pPr>
        <w:pStyle w:val="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Arial"/>
          <w:color w:val="404040" w:themeColor="text1" w:themeTint="BF"/>
          <w:sz w:val="21"/>
          <w:szCs w:val="28"/>
        </w:rPr>
      </w:pPr>
      <w:r w:rsidRPr="00E3711E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lastRenderedPageBreak/>
        <w:t>课长、工程师</w:t>
      </w:r>
      <w:r w:rsidR="000A124F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及</w:t>
      </w:r>
      <w:r w:rsidRPr="00E3711E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以上股权激励</w:t>
      </w:r>
    </w:p>
    <w:p w:rsidR="00D24F2C" w:rsidRDefault="00D24F2C" w:rsidP="00D24F2C">
      <w:pPr>
        <w:pStyle w:val="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 w:cs="Arial"/>
          <w:color w:val="404040" w:themeColor="text1" w:themeTint="BF"/>
          <w:sz w:val="21"/>
          <w:szCs w:val="28"/>
        </w:rPr>
      </w:pPr>
      <w:r w:rsidRPr="00E3711E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优秀基层管理干部</w:t>
      </w:r>
      <w:r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、</w:t>
      </w:r>
      <w:r w:rsidRPr="00E3711E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优秀人才</w:t>
      </w:r>
      <w:r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股权激励</w:t>
      </w:r>
    </w:p>
    <w:p w:rsidR="00D24F2C" w:rsidRPr="007F14D6" w:rsidRDefault="00D24F2C" w:rsidP="00D24F2C">
      <w:pPr>
        <w:pStyle w:val="1"/>
        <w:numPr>
          <w:ilvl w:val="0"/>
          <w:numId w:val="11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 w:rsidRPr="002D1788"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市政府人才引进奖励：硕士10万</w:t>
      </w: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、</w:t>
      </w:r>
      <w:r w:rsidRPr="002D1788"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博士30万</w:t>
      </w: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，</w:t>
      </w:r>
      <w:r w:rsidR="008A3E34"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均</w:t>
      </w:r>
      <w:r w:rsidR="008266CB"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无落户要求</w:t>
      </w:r>
    </w:p>
    <w:p w:rsidR="007F14D6" w:rsidRPr="008266CB" w:rsidRDefault="007F14D6" w:rsidP="007F14D6">
      <w:pPr>
        <w:pStyle w:val="1"/>
        <w:spacing w:line="440" w:lineRule="exact"/>
        <w:ind w:firstLineChars="0" w:firstLine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</w:p>
    <w:p w:rsidR="00D24F2C" w:rsidRPr="002D1788" w:rsidRDefault="00D24F2C" w:rsidP="00D24F2C">
      <w:pPr>
        <w:pStyle w:val="1"/>
        <w:numPr>
          <w:ilvl w:val="0"/>
          <w:numId w:val="10"/>
        </w:numPr>
        <w:spacing w:line="440" w:lineRule="exact"/>
        <w:ind w:firstLineChars="0"/>
        <w:rPr>
          <w:rFonts w:ascii="微软雅黑" w:eastAsia="微软雅黑" w:hAnsi="微软雅黑"/>
          <w:b/>
          <w:bCs/>
          <w:color w:val="595959" w:themeColor="text1" w:themeTint="A6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595959" w:themeColor="text1" w:themeTint="A6"/>
          <w:sz w:val="21"/>
          <w:szCs w:val="21"/>
        </w:rPr>
        <w:t>福利保障</w:t>
      </w:r>
      <w:r w:rsidRPr="002D1788">
        <w:rPr>
          <w:rFonts w:ascii="微软雅黑" w:eastAsia="微软雅黑" w:hAnsi="微软雅黑" w:hint="eastAsia"/>
          <w:b/>
          <w:bCs/>
          <w:color w:val="595959" w:themeColor="text1" w:themeTint="A6"/>
          <w:sz w:val="21"/>
          <w:szCs w:val="21"/>
        </w:rPr>
        <w:t>：</w:t>
      </w:r>
    </w:p>
    <w:p w:rsidR="00D24F2C" w:rsidRPr="007C590E" w:rsidRDefault="00D24F2C" w:rsidP="007C590E">
      <w:pPr>
        <w:pStyle w:val="1"/>
        <w:numPr>
          <w:ilvl w:val="0"/>
          <w:numId w:val="13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 w:rsidRPr="005F6869"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五险</w:t>
      </w:r>
      <w:r w:rsidR="00733278"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一</w:t>
      </w:r>
      <w:r w:rsidRPr="005F6869"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金</w:t>
      </w:r>
      <w:r w:rsidR="007C590E"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、工龄津贴等</w:t>
      </w:r>
    </w:p>
    <w:p w:rsidR="00D24F2C" w:rsidRPr="007F14D6" w:rsidRDefault="00D24F2C" w:rsidP="00D24F2C">
      <w:pPr>
        <w:pStyle w:val="1"/>
        <w:numPr>
          <w:ilvl w:val="0"/>
          <w:numId w:val="13"/>
        </w:numPr>
        <w:spacing w:line="440" w:lineRule="exact"/>
        <w:ind w:firstLineChars="0"/>
        <w:rPr>
          <w:rFonts w:ascii="微软雅黑" w:eastAsia="微软雅黑" w:hAnsi="微软雅黑"/>
          <w:b/>
          <w:bCs/>
          <w:color w:val="595959" w:themeColor="text1" w:themeTint="A6"/>
          <w:sz w:val="21"/>
          <w:szCs w:val="21"/>
        </w:rPr>
      </w:pP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带薪假期（五天8小时制，双休，法定节假日等）</w:t>
      </w:r>
    </w:p>
    <w:p w:rsidR="007F14D6" w:rsidRPr="007F14D6" w:rsidRDefault="007F14D6" w:rsidP="007F14D6">
      <w:pPr>
        <w:pStyle w:val="1"/>
        <w:numPr>
          <w:ilvl w:val="0"/>
          <w:numId w:val="13"/>
        </w:numPr>
        <w:spacing w:line="440" w:lineRule="exact"/>
        <w:ind w:firstLineChars="0"/>
        <w:rPr>
          <w:rFonts w:ascii="微软雅黑" w:eastAsia="微软雅黑" w:hAnsi="微软雅黑" w:cs="Arial"/>
          <w:color w:val="404040" w:themeColor="text1" w:themeTint="BF"/>
          <w:sz w:val="21"/>
          <w:szCs w:val="28"/>
        </w:rPr>
      </w:pPr>
      <w:r w:rsidRPr="00E3711E"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购房无息贷款</w:t>
      </w:r>
    </w:p>
    <w:p w:rsidR="00D24F2C" w:rsidRDefault="00D24F2C" w:rsidP="00D24F2C">
      <w:pPr>
        <w:pStyle w:val="1"/>
        <w:numPr>
          <w:ilvl w:val="0"/>
          <w:numId w:val="13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 w:rsidRPr="002D1788"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工作餐+住宿/住房补贴</w:t>
      </w:r>
    </w:p>
    <w:p w:rsidR="007C590E" w:rsidRPr="002C43DA" w:rsidRDefault="007C590E" w:rsidP="00D24F2C">
      <w:pPr>
        <w:pStyle w:val="1"/>
        <w:numPr>
          <w:ilvl w:val="0"/>
          <w:numId w:val="13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定期体检</w:t>
      </w:r>
    </w:p>
    <w:p w:rsidR="00D24F2C" w:rsidRDefault="00D24F2C" w:rsidP="00D24F2C">
      <w:pPr>
        <w:pStyle w:val="1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 w:cs="Arial"/>
          <w:color w:val="404040" w:themeColor="text1" w:themeTint="BF"/>
          <w:sz w:val="21"/>
          <w:szCs w:val="28"/>
        </w:rPr>
      </w:pPr>
      <w:r>
        <w:rPr>
          <w:rFonts w:ascii="微软雅黑" w:eastAsia="微软雅黑" w:hAnsi="微软雅黑" w:cs="Arial" w:hint="eastAsia"/>
          <w:color w:val="404040" w:themeColor="text1" w:themeTint="BF"/>
          <w:sz w:val="21"/>
          <w:szCs w:val="28"/>
        </w:rPr>
        <w:t>购房/购车团购优惠</w:t>
      </w:r>
    </w:p>
    <w:p w:rsidR="00D24F2C" w:rsidRPr="002D1788" w:rsidRDefault="00D24F2C" w:rsidP="00D24F2C">
      <w:pPr>
        <w:pStyle w:val="1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 w:rsidRPr="002D1788"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与余姚80+家商铺均有优惠合作</w:t>
      </w:r>
    </w:p>
    <w:p w:rsidR="00D24F2C" w:rsidRPr="002C43DA" w:rsidRDefault="00D24F2C" w:rsidP="00D24F2C">
      <w:pPr>
        <w:pStyle w:val="1"/>
        <w:numPr>
          <w:ilvl w:val="0"/>
          <w:numId w:val="12"/>
        </w:numPr>
        <w:spacing w:line="440" w:lineRule="exact"/>
        <w:ind w:firstLineChars="0"/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</w:pPr>
      <w:r w:rsidRPr="002D1788"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公司</w:t>
      </w:r>
      <w:r>
        <w:rPr>
          <w:rFonts w:ascii="微软雅黑" w:eastAsia="微软雅黑" w:hAnsi="微软雅黑" w:hint="eastAsia"/>
          <w:bCs/>
          <w:color w:val="595959" w:themeColor="text1" w:themeTint="A6"/>
          <w:sz w:val="21"/>
          <w:szCs w:val="21"/>
        </w:rPr>
        <w:t>拥有30余个</w:t>
      </w:r>
      <w:r w:rsidRPr="002D1788">
        <w:rPr>
          <w:rFonts w:ascii="微软雅黑" w:eastAsia="微软雅黑" w:hAnsi="微软雅黑"/>
          <w:bCs/>
          <w:color w:val="595959" w:themeColor="text1" w:themeTint="A6"/>
          <w:sz w:val="21"/>
          <w:szCs w:val="21"/>
        </w:rPr>
        <w:t>兴趣小组/活动社团</w:t>
      </w:r>
    </w:p>
    <w:p w:rsidR="00D24F2C" w:rsidRDefault="00D24F2C">
      <w:pPr>
        <w:widowControl/>
        <w:shd w:val="clear" w:color="auto" w:fill="FFFFFF"/>
        <w:textAlignment w:val="baseline"/>
        <w:rPr>
          <w:rFonts w:ascii="微软雅黑" w:eastAsia="微软雅黑" w:hAnsi="微软雅黑" w:cs="微软雅黑"/>
          <w:b/>
          <w:bCs/>
          <w:color w:val="595959" w:themeColor="text1" w:themeTint="A6"/>
          <w:sz w:val="24"/>
          <w:szCs w:val="24"/>
        </w:rPr>
      </w:pPr>
    </w:p>
    <w:p w:rsidR="00F42777" w:rsidRPr="00F42777" w:rsidRDefault="00F42777" w:rsidP="00F42777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  <w:r w:rsidRPr="00F42777">
        <w:rPr>
          <w:rFonts w:ascii="微软雅黑" w:eastAsia="微软雅黑" w:hAnsi="微软雅黑" w:hint="eastAsia"/>
          <w:b/>
          <w:color w:val="003C77"/>
          <w:sz w:val="24"/>
          <w:szCs w:val="36"/>
        </w:rPr>
        <w:t>四、宣讲会惊喜预告</w:t>
      </w:r>
    </w:p>
    <w:p w:rsidR="00F42777" w:rsidRPr="00F42777" w:rsidRDefault="00F42777" w:rsidP="00F42777">
      <w:pPr>
        <w:spacing w:line="440" w:lineRule="exact"/>
        <w:ind w:firstLineChars="200" w:firstLine="420"/>
        <w:rPr>
          <w:rFonts w:ascii="微软雅黑" w:eastAsia="微软雅黑" w:hAnsi="微软雅黑"/>
          <w:color w:val="404040" w:themeColor="text1" w:themeTint="BF"/>
          <w:szCs w:val="28"/>
        </w:rPr>
      </w:pPr>
      <w:r w:rsidRPr="00F42777">
        <w:rPr>
          <w:rFonts w:ascii="微软雅黑" w:eastAsia="微软雅黑" w:hAnsi="微软雅黑" w:hint="eastAsia"/>
          <w:color w:val="404040" w:themeColor="text1" w:themeTint="BF"/>
          <w:szCs w:val="28"/>
        </w:rPr>
        <w:t>资深</w:t>
      </w:r>
      <w:r w:rsidRPr="00F42777">
        <w:rPr>
          <w:rFonts w:ascii="微软雅黑" w:eastAsia="微软雅黑" w:hAnsi="微软雅黑"/>
          <w:color w:val="404040" w:themeColor="text1" w:themeTint="BF"/>
          <w:szCs w:val="28"/>
        </w:rPr>
        <w:t>HR为你360°解读舜宇。</w:t>
      </w:r>
      <w:r w:rsidRPr="00F42777">
        <w:rPr>
          <w:rFonts w:ascii="微软雅黑" w:eastAsia="微软雅黑" w:hAnsi="微软雅黑" w:hint="eastAsia"/>
          <w:color w:val="404040" w:themeColor="text1" w:themeTint="BF"/>
          <w:szCs w:val="28"/>
        </w:rPr>
        <w:t>参与宣讲会，即有机会</w:t>
      </w:r>
      <w:r w:rsidR="00315DA1">
        <w:rPr>
          <w:rFonts w:ascii="微软雅黑" w:eastAsia="微软雅黑" w:hAnsi="微软雅黑" w:hint="eastAsia"/>
          <w:color w:val="404040" w:themeColor="text1" w:themeTint="BF"/>
          <w:szCs w:val="28"/>
        </w:rPr>
        <w:t>赢</w:t>
      </w:r>
      <w:r w:rsidRPr="00F42777">
        <w:rPr>
          <w:rFonts w:ascii="微软雅黑" w:eastAsia="微软雅黑" w:hAnsi="微软雅黑" w:hint="eastAsia"/>
          <w:color w:val="404040" w:themeColor="text1" w:themeTint="BF"/>
          <w:szCs w:val="28"/>
        </w:rPr>
        <w:t>取惊喜好礼！</w:t>
      </w:r>
    </w:p>
    <w:p w:rsidR="00F42777" w:rsidRDefault="00F42777" w:rsidP="00F42777">
      <w:pPr>
        <w:spacing w:line="440" w:lineRule="exact"/>
        <w:ind w:firstLineChars="200" w:firstLine="420"/>
        <w:rPr>
          <w:rFonts w:ascii="微软雅黑" w:eastAsia="微软雅黑" w:hAnsi="微软雅黑"/>
          <w:color w:val="404040" w:themeColor="text1" w:themeTint="BF"/>
          <w:szCs w:val="28"/>
        </w:rPr>
      </w:pPr>
      <w:r w:rsidRPr="00F42777">
        <w:rPr>
          <w:rFonts w:ascii="微软雅黑" w:eastAsia="微软雅黑" w:hAnsi="微软雅黑" w:hint="eastAsia"/>
          <w:b/>
          <w:color w:val="404040" w:themeColor="text1" w:themeTint="BF"/>
          <w:szCs w:val="28"/>
        </w:rPr>
        <w:t>宣讲会礼品</w:t>
      </w:r>
      <w:r w:rsidRPr="00A66474">
        <w:rPr>
          <w:rFonts w:ascii="微软雅黑" w:eastAsia="微软雅黑" w:hAnsi="微软雅黑" w:hint="eastAsia"/>
          <w:color w:val="404040" w:themeColor="text1" w:themeTint="BF"/>
          <w:szCs w:val="28"/>
        </w:rPr>
        <w:t>：</w:t>
      </w:r>
      <w:bookmarkStart w:id="0" w:name="_GoBack"/>
      <w:bookmarkEnd w:id="0"/>
      <w:r w:rsidR="004F3E18">
        <w:rPr>
          <w:rFonts w:ascii="微软雅黑" w:eastAsia="微软雅黑" w:hAnsi="微软雅黑" w:hint="eastAsia"/>
          <w:color w:val="404040" w:themeColor="text1" w:themeTint="BF"/>
          <w:szCs w:val="28"/>
        </w:rPr>
        <w:t>运动手环</w:t>
      </w:r>
      <w:r w:rsidR="00A5159B">
        <w:rPr>
          <w:rFonts w:ascii="微软雅黑" w:eastAsia="微软雅黑" w:hAnsi="微软雅黑" w:hint="eastAsia"/>
          <w:color w:val="404040" w:themeColor="text1" w:themeTint="BF"/>
          <w:szCs w:val="28"/>
        </w:rPr>
        <w:t>、</w:t>
      </w:r>
      <w:r w:rsidR="004F3E18">
        <w:rPr>
          <w:rFonts w:ascii="微软雅黑" w:eastAsia="微软雅黑" w:hAnsi="微软雅黑" w:hint="eastAsia"/>
          <w:color w:val="404040" w:themeColor="text1" w:themeTint="BF"/>
          <w:szCs w:val="28"/>
        </w:rPr>
        <w:t>无线耳机、</w:t>
      </w:r>
      <w:r w:rsidR="004F3E18" w:rsidRPr="00B560E2">
        <w:rPr>
          <w:rFonts w:ascii="微软雅黑" w:eastAsia="微软雅黑" w:hAnsi="微软雅黑" w:hint="eastAsia"/>
          <w:szCs w:val="28"/>
        </w:rPr>
        <w:t>电脑支架、</w:t>
      </w:r>
      <w:r w:rsidR="00A5159B" w:rsidRPr="00B560E2">
        <w:rPr>
          <w:rFonts w:ascii="微软雅黑" w:eastAsia="微软雅黑" w:hAnsi="微软雅黑" w:hint="eastAsia"/>
          <w:szCs w:val="28"/>
        </w:rPr>
        <w:t>定制U盘</w:t>
      </w:r>
      <w:r w:rsidRPr="00B560E2">
        <w:rPr>
          <w:rFonts w:ascii="微软雅黑" w:eastAsia="微软雅黑" w:hAnsi="微软雅黑"/>
          <w:szCs w:val="28"/>
        </w:rPr>
        <w:t>等</w:t>
      </w:r>
    </w:p>
    <w:p w:rsidR="00F42777" w:rsidRPr="004B5C16" w:rsidRDefault="00F42777" w:rsidP="00F42777">
      <w:pPr>
        <w:spacing w:line="440" w:lineRule="exact"/>
        <w:rPr>
          <w:rFonts w:ascii="微软雅黑" w:eastAsia="微软雅黑" w:hAnsi="微软雅黑"/>
          <w:color w:val="404040" w:themeColor="text1" w:themeTint="BF"/>
          <w:szCs w:val="28"/>
        </w:rPr>
      </w:pPr>
    </w:p>
    <w:p w:rsidR="007F14D6" w:rsidRDefault="00F42777" w:rsidP="007F14D6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  <w:r>
        <w:rPr>
          <w:rFonts w:ascii="微软雅黑" w:eastAsia="微软雅黑" w:hAnsi="微软雅黑" w:hint="eastAsia"/>
          <w:b/>
          <w:color w:val="003C77"/>
          <w:sz w:val="24"/>
          <w:szCs w:val="36"/>
        </w:rPr>
        <w:t>五</w:t>
      </w:r>
      <w:r w:rsidR="007F14D6">
        <w:rPr>
          <w:rFonts w:ascii="微软雅黑" w:eastAsia="微软雅黑" w:hAnsi="微软雅黑" w:hint="eastAsia"/>
          <w:b/>
          <w:color w:val="003C77"/>
          <w:sz w:val="24"/>
          <w:szCs w:val="36"/>
        </w:rPr>
        <w:t>、招聘流程：</w:t>
      </w:r>
    </w:p>
    <w:p w:rsidR="007F14D6" w:rsidRPr="00E3711E" w:rsidRDefault="007F14D6" w:rsidP="007F14D6">
      <w:pPr>
        <w:pStyle w:val="a9"/>
        <w:numPr>
          <w:ilvl w:val="0"/>
          <w:numId w:val="8"/>
        </w:numPr>
        <w:spacing w:before="0" w:beforeAutospacing="0" w:after="0" w:afterAutospacing="0" w:line="440" w:lineRule="exact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Step 1: 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在线网申</w:t>
      </w:r>
    </w:p>
    <w:p w:rsidR="007F14D6" w:rsidRPr="00E3711E" w:rsidRDefault="007F14D6" w:rsidP="007F14D6">
      <w:pPr>
        <w:pStyle w:val="a9"/>
        <w:numPr>
          <w:ilvl w:val="0"/>
          <w:numId w:val="8"/>
        </w:numPr>
        <w:spacing w:before="0" w:beforeAutospacing="0" w:after="0" w:afterAutospacing="0" w:line="440" w:lineRule="exact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>S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tep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 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2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: 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线上测评</w:t>
      </w:r>
    </w:p>
    <w:p w:rsidR="007F14D6" w:rsidRPr="00E3711E" w:rsidRDefault="007F14D6" w:rsidP="007F14D6">
      <w:pPr>
        <w:pStyle w:val="a9"/>
        <w:numPr>
          <w:ilvl w:val="0"/>
          <w:numId w:val="8"/>
        </w:numPr>
        <w:spacing w:before="0" w:beforeAutospacing="0" w:after="0" w:afterAutospacing="0" w:line="440" w:lineRule="exact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>S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tep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 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3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>:</w:t>
      </w:r>
      <w:r w:rsidRPr="00E3711E"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  <w:t xml:space="preserve"> 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宣讲会</w:t>
      </w:r>
    </w:p>
    <w:p w:rsidR="007F14D6" w:rsidRPr="00E3711E" w:rsidRDefault="007F14D6" w:rsidP="007F14D6">
      <w:pPr>
        <w:pStyle w:val="a9"/>
        <w:numPr>
          <w:ilvl w:val="0"/>
          <w:numId w:val="8"/>
        </w:numPr>
        <w:spacing w:before="0" w:beforeAutospacing="0" w:after="0" w:afterAutospacing="0" w:line="440" w:lineRule="exact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>S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tep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 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4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: 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专业面试</w:t>
      </w:r>
    </w:p>
    <w:p w:rsidR="007F14D6" w:rsidRPr="00E3711E" w:rsidRDefault="007F14D6" w:rsidP="007F14D6">
      <w:pPr>
        <w:pStyle w:val="a9"/>
        <w:numPr>
          <w:ilvl w:val="0"/>
          <w:numId w:val="8"/>
        </w:numPr>
        <w:spacing w:before="0" w:beforeAutospacing="0" w:after="0" w:afterAutospacing="0" w:line="440" w:lineRule="exact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>S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tep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 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5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: 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录用</w:t>
      </w:r>
    </w:p>
    <w:p w:rsidR="007F14D6" w:rsidRPr="00E3711E" w:rsidRDefault="007F14D6" w:rsidP="007F14D6">
      <w:pPr>
        <w:pStyle w:val="a9"/>
        <w:numPr>
          <w:ilvl w:val="0"/>
          <w:numId w:val="8"/>
        </w:numPr>
        <w:spacing w:before="0" w:beforeAutospacing="0" w:after="0" w:afterAutospacing="0" w:line="440" w:lineRule="exact"/>
        <w:rPr>
          <w:rFonts w:ascii="微软雅黑" w:eastAsia="微软雅黑" w:hAnsi="微软雅黑" w:cstheme="minorBidi"/>
          <w:color w:val="404040" w:themeColor="text1" w:themeTint="BF"/>
          <w:kern w:val="2"/>
          <w:sz w:val="21"/>
          <w:szCs w:val="28"/>
        </w:rPr>
      </w:pP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>S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tep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 </w:t>
      </w:r>
      <w:r w:rsidRPr="001143D9">
        <w:rPr>
          <w:rFonts w:ascii="微软雅黑" w:eastAsia="微软雅黑" w:hAnsi="微软雅黑" w:cstheme="minorBidi" w:hint="eastAsia"/>
          <w:b/>
          <w:color w:val="404040" w:themeColor="text1" w:themeTint="BF"/>
          <w:kern w:val="2"/>
          <w:sz w:val="21"/>
          <w:szCs w:val="28"/>
        </w:rPr>
        <w:t>6</w:t>
      </w:r>
      <w:r w:rsidRPr="001143D9">
        <w:rPr>
          <w:rFonts w:ascii="微软雅黑" w:eastAsia="微软雅黑" w:hAnsi="微软雅黑" w:cstheme="minorBidi"/>
          <w:b/>
          <w:color w:val="404040" w:themeColor="text1" w:themeTint="BF"/>
          <w:kern w:val="2"/>
          <w:sz w:val="21"/>
          <w:szCs w:val="28"/>
        </w:rPr>
        <w:t xml:space="preserve">: </w:t>
      </w:r>
      <w:r w:rsidRPr="00E3711E">
        <w:rPr>
          <w:rFonts w:ascii="微软雅黑" w:eastAsia="微软雅黑" w:hAnsi="微软雅黑" w:cstheme="minorBidi" w:hint="eastAsia"/>
          <w:color w:val="404040" w:themeColor="text1" w:themeTint="BF"/>
          <w:kern w:val="2"/>
          <w:sz w:val="21"/>
          <w:szCs w:val="28"/>
        </w:rPr>
        <w:t>三方签订</w:t>
      </w:r>
    </w:p>
    <w:p w:rsidR="007F14D6" w:rsidRDefault="007F14D6" w:rsidP="007F14D6">
      <w:pPr>
        <w:widowControl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24"/>
          <w:szCs w:val="24"/>
        </w:rPr>
      </w:pPr>
    </w:p>
    <w:p w:rsidR="00D25CC6" w:rsidRDefault="00D25CC6" w:rsidP="007F14D6">
      <w:pPr>
        <w:widowControl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24"/>
          <w:szCs w:val="24"/>
        </w:rPr>
      </w:pPr>
    </w:p>
    <w:p w:rsidR="00D25CC6" w:rsidRDefault="00D25CC6" w:rsidP="007F14D6">
      <w:pPr>
        <w:widowControl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24"/>
          <w:szCs w:val="24"/>
        </w:rPr>
      </w:pPr>
    </w:p>
    <w:p w:rsidR="00D25CC6" w:rsidRPr="00D24F2C" w:rsidRDefault="00D25CC6" w:rsidP="007F14D6">
      <w:pPr>
        <w:widowControl/>
        <w:jc w:val="left"/>
        <w:rPr>
          <w:rFonts w:ascii="微软雅黑" w:eastAsia="微软雅黑" w:hAnsi="微软雅黑" w:cs="微软雅黑"/>
          <w:b/>
          <w:bCs/>
          <w:color w:val="595959" w:themeColor="text1" w:themeTint="A6"/>
          <w:sz w:val="24"/>
          <w:szCs w:val="24"/>
        </w:rPr>
      </w:pPr>
    </w:p>
    <w:p w:rsidR="007D6AD5" w:rsidRDefault="00F42777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  <w:r>
        <w:rPr>
          <w:rFonts w:ascii="微软雅黑" w:eastAsia="微软雅黑" w:hAnsi="微软雅黑" w:hint="eastAsia"/>
          <w:b/>
          <w:color w:val="003C77"/>
          <w:sz w:val="24"/>
          <w:szCs w:val="36"/>
        </w:rPr>
        <w:t>六</w:t>
      </w:r>
      <w:r w:rsidR="00BB7CFA">
        <w:rPr>
          <w:rFonts w:ascii="微软雅黑" w:eastAsia="微软雅黑" w:hAnsi="微软雅黑" w:hint="eastAsia"/>
          <w:b/>
          <w:color w:val="003C77"/>
          <w:sz w:val="24"/>
          <w:szCs w:val="36"/>
        </w:rPr>
        <w:t>、校招需求</w:t>
      </w:r>
    </w:p>
    <w:p w:rsidR="007D6AD5" w:rsidRDefault="007D6AD5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7655"/>
      </w:tblGrid>
      <w:tr w:rsidR="008C02DA" w:rsidRPr="00E3711E" w:rsidTr="0081542D">
        <w:trPr>
          <w:trHeight w:val="50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C02DA" w:rsidRPr="00E3711E" w:rsidRDefault="008C0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b/>
                <w:color w:val="404040" w:themeColor="text1" w:themeTint="BF"/>
                <w:kern w:val="0"/>
                <w:szCs w:val="21"/>
                <w:lang w:bidi="ar"/>
              </w:rPr>
              <w:t>研发技术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C02DA" w:rsidRPr="00E3711E" w:rsidRDefault="008C02DA" w:rsidP="008C0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光学设计、结构设计、电子设计、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电气设计、</w:t>
            </w: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图像算法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、软件开发、</w:t>
            </w:r>
            <w:r w:rsidR="0081542D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工艺技术</w:t>
            </w: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等</w:t>
            </w:r>
          </w:p>
        </w:tc>
      </w:tr>
      <w:tr w:rsidR="008C02DA" w:rsidRPr="00E3711E" w:rsidTr="0081542D">
        <w:trPr>
          <w:trHeight w:val="50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C02DA" w:rsidRPr="00E3711E" w:rsidRDefault="008C0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b/>
                <w:color w:val="404040" w:themeColor="text1" w:themeTint="BF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C02DA" w:rsidRPr="00321050" w:rsidRDefault="008C02DA" w:rsidP="00815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404040" w:themeColor="text1" w:themeTint="BF"/>
                <w:kern w:val="0"/>
                <w:szCs w:val="21"/>
                <w:lang w:bidi="ar"/>
              </w:rPr>
            </w:pP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销售、技术支持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、市场开发、产品经理</w:t>
            </w:r>
            <w:r w:rsidR="00321050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、战略分析</w:t>
            </w: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等</w:t>
            </w:r>
          </w:p>
        </w:tc>
      </w:tr>
      <w:tr w:rsidR="008C02DA" w:rsidRPr="00521E3E" w:rsidTr="0081542D">
        <w:trPr>
          <w:trHeight w:val="4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C02DA" w:rsidRPr="00E3711E" w:rsidRDefault="008C02DA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b/>
                <w:color w:val="404040" w:themeColor="text1" w:themeTint="BF"/>
                <w:kern w:val="0"/>
                <w:szCs w:val="21"/>
                <w:lang w:bidi="ar"/>
              </w:rPr>
              <w:t>职能管理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C02DA" w:rsidRPr="00E3711E" w:rsidRDefault="008C02DA" w:rsidP="00521E3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财务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、E</w:t>
            </w:r>
            <w:r>
              <w:rPr>
                <w:rFonts w:ascii="微软雅黑" w:eastAsia="微软雅黑" w:hAnsi="微软雅黑" w:cs="微软雅黑"/>
                <w:color w:val="404040" w:themeColor="text1" w:themeTint="BF"/>
                <w:kern w:val="0"/>
                <w:szCs w:val="21"/>
                <w:lang w:bidi="ar"/>
              </w:rPr>
              <w:t>HS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管理、信息安全</w:t>
            </w:r>
            <w:r w:rsidR="00521E3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管理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等</w:t>
            </w:r>
          </w:p>
        </w:tc>
      </w:tr>
      <w:tr w:rsidR="00E06A32" w:rsidRPr="00E3711E" w:rsidTr="0081542D">
        <w:trPr>
          <w:trHeight w:val="40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06A32" w:rsidRPr="00E3711E" w:rsidRDefault="00E06A32" w:rsidP="00E06A3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b/>
                <w:color w:val="404040" w:themeColor="text1" w:themeTint="BF"/>
                <w:kern w:val="0"/>
                <w:szCs w:val="21"/>
                <w:lang w:bidi="ar"/>
              </w:rPr>
              <w:t>生产制造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06A32" w:rsidRPr="00E3711E" w:rsidRDefault="00E06A32" w:rsidP="0081542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404040" w:themeColor="text1" w:themeTint="BF"/>
                <w:szCs w:val="21"/>
              </w:rPr>
            </w:pP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制造管理、品质管理</w:t>
            </w:r>
            <w:r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、计划物控</w:t>
            </w:r>
            <w:r w:rsidRPr="00E3711E">
              <w:rPr>
                <w:rFonts w:ascii="微软雅黑" w:eastAsia="微软雅黑" w:hAnsi="微软雅黑" w:cs="微软雅黑" w:hint="eastAsia"/>
                <w:color w:val="404040" w:themeColor="text1" w:themeTint="BF"/>
                <w:kern w:val="0"/>
                <w:szCs w:val="21"/>
                <w:lang w:bidi="ar"/>
              </w:rPr>
              <w:t>等</w:t>
            </w:r>
          </w:p>
        </w:tc>
      </w:tr>
    </w:tbl>
    <w:p w:rsidR="00B159E7" w:rsidRDefault="00B159E7" w:rsidP="001A326E">
      <w:pPr>
        <w:spacing w:line="440" w:lineRule="exact"/>
        <w:jc w:val="left"/>
        <w:rPr>
          <w:rFonts w:ascii="微软雅黑" w:eastAsia="微软雅黑" w:hAnsi="微软雅黑"/>
          <w:b/>
          <w:color w:val="404040" w:themeColor="text1" w:themeTint="BF"/>
          <w:szCs w:val="28"/>
        </w:rPr>
      </w:pPr>
    </w:p>
    <w:p w:rsidR="00B159E7" w:rsidRPr="00AB51D3" w:rsidRDefault="00B159E7" w:rsidP="001A326E">
      <w:pPr>
        <w:spacing w:line="440" w:lineRule="exact"/>
        <w:jc w:val="left"/>
        <w:rPr>
          <w:rFonts w:ascii="微软雅黑" w:eastAsia="微软雅黑" w:hAnsi="微软雅黑"/>
          <w:color w:val="404040" w:themeColor="text1" w:themeTint="BF"/>
          <w:szCs w:val="28"/>
        </w:rPr>
      </w:pPr>
      <w:r w:rsidRPr="00DE2549">
        <w:rPr>
          <w:rFonts w:ascii="微软雅黑" w:eastAsia="微软雅黑" w:hAnsi="微软雅黑" w:hint="eastAsia"/>
          <w:b/>
          <w:color w:val="404040" w:themeColor="text1" w:themeTint="BF"/>
          <w:szCs w:val="28"/>
        </w:rPr>
        <w:t>*</w:t>
      </w:r>
      <w:r>
        <w:rPr>
          <w:rFonts w:ascii="微软雅黑" w:eastAsia="微软雅黑" w:hAnsi="微软雅黑"/>
          <w:b/>
          <w:color w:val="404040" w:themeColor="text1" w:themeTint="BF"/>
          <w:szCs w:val="28"/>
        </w:rPr>
        <w:t xml:space="preserve"> </w:t>
      </w:r>
      <w:r w:rsidRPr="00DE2549">
        <w:rPr>
          <w:rFonts w:ascii="微软雅黑" w:eastAsia="微软雅黑" w:hAnsi="微软雅黑" w:hint="eastAsia"/>
          <w:b/>
          <w:color w:val="404040" w:themeColor="text1" w:themeTint="BF"/>
          <w:szCs w:val="28"/>
        </w:rPr>
        <w:t>岗位详情请</w:t>
      </w:r>
      <w:r w:rsidR="00AB51D3">
        <w:rPr>
          <w:rFonts w:ascii="微软雅黑" w:eastAsia="微软雅黑" w:hAnsi="微软雅黑" w:hint="eastAsia"/>
          <w:b/>
          <w:color w:val="404040" w:themeColor="text1" w:themeTint="BF"/>
          <w:szCs w:val="28"/>
        </w:rPr>
        <w:t>查看舜宇校招官网：</w:t>
      </w:r>
      <w:hyperlink r:id="rId8" w:history="1">
        <w:r w:rsidR="00AB51D3" w:rsidRPr="00AB51D3">
          <w:rPr>
            <w:rStyle w:val="ac"/>
            <w:rFonts w:ascii="微软雅黑" w:eastAsia="微软雅黑" w:hAnsi="微软雅黑"/>
            <w:szCs w:val="28"/>
          </w:rPr>
          <w:t>https://campus.sunnyoptical.cn/</w:t>
        </w:r>
      </w:hyperlink>
      <w:r>
        <w:rPr>
          <w:rFonts w:ascii="微软雅黑" w:eastAsia="微软雅黑" w:hAnsi="微软雅黑"/>
          <w:b/>
          <w:noProof/>
          <w:color w:val="404040" w:themeColor="text1" w:themeTint="BF"/>
          <w:szCs w:val="28"/>
        </w:rPr>
        <w:drawing>
          <wp:anchor distT="0" distB="0" distL="114300" distR="114300" simplePos="0" relativeHeight="251659264" behindDoc="0" locked="0" layoutInCell="1" allowOverlap="1" wp14:anchorId="1AA2D29C" wp14:editId="73766D6E">
            <wp:simplePos x="0" y="0"/>
            <wp:positionH relativeFrom="margin">
              <wp:posOffset>-31750</wp:posOffset>
            </wp:positionH>
            <wp:positionV relativeFrom="paragraph">
              <wp:posOffset>469265</wp:posOffset>
            </wp:positionV>
            <wp:extent cx="1676400" cy="167640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招简章二维码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7D6" w:rsidRPr="001A326E" w:rsidRDefault="00AB51D3" w:rsidP="001A326E">
      <w:pPr>
        <w:spacing w:line="440" w:lineRule="exact"/>
        <w:jc w:val="left"/>
        <w:rPr>
          <w:rFonts w:ascii="微软雅黑" w:eastAsia="微软雅黑" w:hAnsi="微软雅黑"/>
          <w:b/>
          <w:color w:val="404040" w:themeColor="text1" w:themeTint="BF"/>
          <w:szCs w:val="2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更多校招</w:t>
      </w:r>
      <w:r w:rsidR="004F57D6" w:rsidRPr="00DE2549"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信息请关注</w:t>
      </w:r>
    </w:p>
    <w:p w:rsidR="001A326E" w:rsidRDefault="001A326E" w:rsidP="004F57D6">
      <w:pPr>
        <w:spacing w:line="440" w:lineRule="exact"/>
        <w:rPr>
          <w:rFonts w:ascii="微软雅黑" w:eastAsia="微软雅黑" w:hAnsi="微软雅黑"/>
          <w:b/>
          <w:color w:val="404040" w:themeColor="text1" w:themeTint="BF"/>
          <w:szCs w:val="21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微信公众号：舜宇集团招聘</w:t>
      </w:r>
    </w:p>
    <w:p w:rsidR="004F57D6" w:rsidRPr="00DE2549" w:rsidRDefault="004F57D6" w:rsidP="004F57D6">
      <w:pPr>
        <w:spacing w:line="440" w:lineRule="exact"/>
        <w:rPr>
          <w:rFonts w:ascii="微软雅黑" w:eastAsia="微软雅黑" w:hAnsi="微软雅黑"/>
          <w:b/>
          <w:color w:val="404040" w:themeColor="text1" w:themeTint="BF"/>
          <w:szCs w:val="21"/>
        </w:rPr>
      </w:pPr>
      <w:r w:rsidRPr="00DE2549">
        <w:rPr>
          <w:rFonts w:ascii="微软雅黑" w:eastAsia="微软雅黑" w:hAnsi="微软雅黑"/>
          <w:b/>
          <w:color w:val="404040" w:themeColor="text1" w:themeTint="BF"/>
          <w:szCs w:val="21"/>
        </w:rPr>
        <w:t>Bilibili账号：舜宇集团招聘官方账号</w:t>
      </w:r>
    </w:p>
    <w:p w:rsidR="004F57D6" w:rsidRPr="00DE2549" w:rsidRDefault="004F57D6" w:rsidP="004F57D6">
      <w:pPr>
        <w:spacing w:line="440" w:lineRule="exact"/>
        <w:rPr>
          <w:rFonts w:ascii="微软雅黑" w:eastAsia="微软雅黑" w:hAnsi="微软雅黑"/>
          <w:b/>
          <w:color w:val="404040" w:themeColor="text1" w:themeTint="BF"/>
          <w:szCs w:val="21"/>
        </w:rPr>
      </w:pPr>
      <w:r w:rsidRPr="00DE2549">
        <w:rPr>
          <w:rFonts w:ascii="微软雅黑" w:eastAsia="微软雅黑" w:hAnsi="微软雅黑" w:hint="eastAsia"/>
          <w:b/>
          <w:color w:val="404040" w:themeColor="text1" w:themeTint="BF"/>
          <w:szCs w:val="21"/>
        </w:rPr>
        <w:t>新浪微博：舜宇集团官方招聘号</w:t>
      </w:r>
    </w:p>
    <w:p w:rsidR="007D6AD5" w:rsidRDefault="007D6AD5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</w:p>
    <w:p w:rsidR="002D1788" w:rsidRDefault="00F42777" w:rsidP="002D1788">
      <w:pPr>
        <w:spacing w:line="440" w:lineRule="exact"/>
        <w:rPr>
          <w:rFonts w:ascii="微软雅黑" w:eastAsia="微软雅黑" w:hAnsi="微软雅黑"/>
          <w:b/>
          <w:color w:val="003C77"/>
          <w:sz w:val="24"/>
          <w:szCs w:val="36"/>
        </w:rPr>
      </w:pPr>
      <w:r>
        <w:rPr>
          <w:rFonts w:ascii="微软雅黑" w:eastAsia="微软雅黑" w:hAnsi="微软雅黑" w:hint="eastAsia"/>
          <w:b/>
          <w:color w:val="003C77"/>
          <w:sz w:val="24"/>
          <w:szCs w:val="36"/>
        </w:rPr>
        <w:t>七</w:t>
      </w:r>
      <w:r w:rsidR="002D1788">
        <w:rPr>
          <w:rFonts w:ascii="微软雅黑" w:eastAsia="微软雅黑" w:hAnsi="微软雅黑" w:hint="eastAsia"/>
          <w:b/>
          <w:color w:val="003C77"/>
          <w:sz w:val="24"/>
          <w:szCs w:val="36"/>
        </w:rPr>
        <w:t>、简历投递方式：</w:t>
      </w:r>
    </w:p>
    <w:p w:rsidR="002D1788" w:rsidRPr="00E3711E" w:rsidRDefault="002D1788" w:rsidP="002D1788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bCs/>
          <w:color w:val="404040" w:themeColor="text1" w:themeTint="BF"/>
          <w:sz w:val="21"/>
          <w:szCs w:val="21"/>
        </w:rPr>
      </w:pPr>
      <w:r w:rsidRPr="00E3711E">
        <w:rPr>
          <w:rFonts w:ascii="微软雅黑" w:eastAsia="微软雅黑" w:hAnsi="微软雅黑" w:hint="eastAsia"/>
          <w:b/>
          <w:bCs/>
          <w:color w:val="404040" w:themeColor="text1" w:themeTint="BF"/>
          <w:sz w:val="21"/>
          <w:szCs w:val="21"/>
        </w:rPr>
        <w:t>关注“舜宇集团</w:t>
      </w:r>
      <w:r w:rsidR="00E06A32">
        <w:rPr>
          <w:rFonts w:ascii="微软雅黑" w:eastAsia="微软雅黑" w:hAnsi="微软雅黑" w:hint="eastAsia"/>
          <w:b/>
          <w:bCs/>
          <w:color w:val="404040" w:themeColor="text1" w:themeTint="BF"/>
          <w:sz w:val="21"/>
          <w:szCs w:val="21"/>
        </w:rPr>
        <w:t>招聘</w:t>
      </w:r>
      <w:r w:rsidRPr="00E3711E">
        <w:rPr>
          <w:rFonts w:ascii="微软雅黑" w:eastAsia="微软雅黑" w:hAnsi="微软雅黑" w:hint="eastAsia"/>
          <w:b/>
          <w:bCs/>
          <w:color w:val="404040" w:themeColor="text1" w:themeTint="BF"/>
          <w:sz w:val="21"/>
          <w:szCs w:val="21"/>
        </w:rPr>
        <w:t>”微信公众号</w:t>
      </w:r>
      <w:r w:rsidR="002316A7">
        <w:rPr>
          <w:rFonts w:ascii="微软雅黑" w:eastAsia="微软雅黑" w:hAnsi="微软雅黑" w:hint="eastAsia"/>
          <w:b/>
          <w:bCs/>
          <w:color w:val="404040" w:themeColor="text1" w:themeTint="BF"/>
          <w:sz w:val="21"/>
          <w:szCs w:val="21"/>
        </w:rPr>
        <w:t>：</w:t>
      </w:r>
      <w:r w:rsidR="00DE2549" w:rsidRPr="002316A7">
        <w:rPr>
          <w:rFonts w:ascii="微软雅黑" w:eastAsia="微软雅黑" w:hAnsi="微软雅黑" w:hint="eastAsia"/>
          <w:bCs/>
          <w:color w:val="404040" w:themeColor="text1" w:themeTint="BF"/>
          <w:sz w:val="21"/>
          <w:szCs w:val="21"/>
        </w:rPr>
        <w:t>点击“加入舜宇</w:t>
      </w:r>
      <w:r w:rsidR="00C55B42">
        <w:rPr>
          <w:rFonts w:ascii="微软雅黑" w:eastAsia="微软雅黑" w:hAnsi="微软雅黑" w:hint="eastAsia"/>
          <w:bCs/>
          <w:color w:val="404040" w:themeColor="text1" w:themeTint="BF"/>
          <w:sz w:val="21"/>
          <w:szCs w:val="21"/>
        </w:rPr>
        <w:t xml:space="preserve"> -</w:t>
      </w:r>
      <w:r w:rsidR="00C55B42">
        <w:rPr>
          <w:rFonts w:ascii="微软雅黑" w:eastAsia="微软雅黑" w:hAnsi="微软雅黑"/>
          <w:bCs/>
          <w:color w:val="404040" w:themeColor="text1" w:themeTint="BF"/>
          <w:sz w:val="21"/>
          <w:szCs w:val="21"/>
        </w:rPr>
        <w:t xml:space="preserve"> </w:t>
      </w:r>
      <w:r w:rsidR="00C55B42">
        <w:rPr>
          <w:rFonts w:ascii="微软雅黑" w:eastAsia="微软雅黑" w:hAnsi="微软雅黑" w:hint="eastAsia"/>
          <w:bCs/>
          <w:color w:val="404040" w:themeColor="text1" w:themeTint="BF"/>
          <w:sz w:val="21"/>
          <w:szCs w:val="21"/>
        </w:rPr>
        <w:t>校园招聘</w:t>
      </w:r>
      <w:r w:rsidR="00DE2549" w:rsidRPr="002316A7">
        <w:rPr>
          <w:rFonts w:ascii="微软雅黑" w:eastAsia="微软雅黑" w:hAnsi="微软雅黑" w:hint="eastAsia"/>
          <w:bCs/>
          <w:color w:val="404040" w:themeColor="text1" w:themeTint="BF"/>
          <w:sz w:val="21"/>
          <w:szCs w:val="21"/>
        </w:rPr>
        <w:t>”选择</w:t>
      </w:r>
      <w:r w:rsidRPr="002316A7">
        <w:rPr>
          <w:rFonts w:ascii="微软雅黑" w:eastAsia="微软雅黑" w:hAnsi="微软雅黑" w:hint="eastAsia"/>
          <w:bCs/>
          <w:color w:val="404040" w:themeColor="text1" w:themeTint="BF"/>
          <w:sz w:val="21"/>
          <w:szCs w:val="21"/>
        </w:rPr>
        <w:t>岗位进行投递</w:t>
      </w:r>
    </w:p>
    <w:p w:rsidR="001A326E" w:rsidRPr="007A78D6" w:rsidRDefault="002D1788" w:rsidP="007A78D6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bCs/>
          <w:color w:val="404040" w:themeColor="text1" w:themeTint="BF"/>
          <w:sz w:val="21"/>
          <w:szCs w:val="21"/>
        </w:rPr>
      </w:pPr>
      <w:r w:rsidRPr="00E3711E">
        <w:rPr>
          <w:rFonts w:ascii="微软雅黑" w:eastAsia="微软雅黑" w:hAnsi="微软雅黑" w:hint="eastAsia"/>
          <w:b/>
          <w:bCs/>
          <w:color w:val="404040" w:themeColor="text1" w:themeTint="BF"/>
          <w:sz w:val="21"/>
          <w:szCs w:val="21"/>
        </w:rPr>
        <w:t>校招官网：</w:t>
      </w:r>
      <w:hyperlink r:id="rId10" w:history="1">
        <w:r w:rsidR="007A78D6" w:rsidRPr="007A78D6">
          <w:rPr>
            <w:rStyle w:val="ac"/>
            <w:rFonts w:ascii="微软雅黑" w:eastAsia="微软雅黑" w:hAnsi="微软雅黑"/>
            <w:sz w:val="21"/>
            <w:szCs w:val="21"/>
          </w:rPr>
          <w:t>https://campus.sunnyoptical.cn/</w:t>
        </w:r>
      </w:hyperlink>
    </w:p>
    <w:p w:rsidR="00733278" w:rsidRPr="007A78D6" w:rsidRDefault="002D1788" w:rsidP="007A78D6">
      <w:pPr>
        <w:pStyle w:val="1"/>
        <w:numPr>
          <w:ilvl w:val="0"/>
          <w:numId w:val="1"/>
        </w:numPr>
        <w:spacing w:line="440" w:lineRule="exact"/>
        <w:ind w:firstLineChars="0"/>
        <w:rPr>
          <w:rFonts w:ascii="微软雅黑" w:eastAsia="微软雅黑" w:hAnsi="微软雅黑"/>
          <w:b/>
          <w:bCs/>
          <w:color w:val="404040" w:themeColor="text1" w:themeTint="BF"/>
          <w:sz w:val="21"/>
          <w:szCs w:val="21"/>
        </w:rPr>
      </w:pPr>
      <w:r w:rsidRPr="007A78D6">
        <w:rPr>
          <w:rFonts w:ascii="微软雅黑" w:eastAsia="微软雅黑" w:hAnsi="微软雅黑" w:hint="eastAsia"/>
          <w:b/>
          <w:bCs/>
          <w:color w:val="404040" w:themeColor="text1" w:themeTint="BF"/>
          <w:sz w:val="21"/>
          <w:szCs w:val="21"/>
        </w:rPr>
        <w:t>邀请在舜宇工作的学长学姐进行校招内推</w:t>
      </w:r>
      <w:r w:rsidRPr="007A78D6">
        <w:rPr>
          <w:rFonts w:ascii="微软雅黑" w:eastAsia="微软雅黑" w:hAnsi="微软雅黑" w:hint="eastAsia"/>
          <w:bCs/>
          <w:color w:val="404040" w:themeColor="text1" w:themeTint="BF"/>
          <w:sz w:val="21"/>
          <w:szCs w:val="21"/>
        </w:rPr>
        <w:t>（优先处理内推简历）</w:t>
      </w:r>
    </w:p>
    <w:sectPr w:rsidR="00733278" w:rsidRPr="007A78D6">
      <w:pgSz w:w="11906" w:h="16838"/>
      <w:pgMar w:top="1440" w:right="849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EF" w:rsidRDefault="00CC0CEF" w:rsidP="006F627C">
      <w:r>
        <w:separator/>
      </w:r>
    </w:p>
  </w:endnote>
  <w:endnote w:type="continuationSeparator" w:id="0">
    <w:p w:rsidR="00CC0CEF" w:rsidRDefault="00CC0CEF" w:rsidP="006F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EF" w:rsidRDefault="00CC0CEF" w:rsidP="006F627C">
      <w:r>
        <w:separator/>
      </w:r>
    </w:p>
  </w:footnote>
  <w:footnote w:type="continuationSeparator" w:id="0">
    <w:p w:rsidR="00CC0CEF" w:rsidRDefault="00CC0CEF" w:rsidP="006F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7BC"/>
    <w:multiLevelType w:val="hybridMultilevel"/>
    <w:tmpl w:val="9CA017E2"/>
    <w:lvl w:ilvl="0" w:tplc="9774B2CC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65B5E3F"/>
    <w:multiLevelType w:val="hybridMultilevel"/>
    <w:tmpl w:val="E4F4F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53AF5"/>
    <w:multiLevelType w:val="hybridMultilevel"/>
    <w:tmpl w:val="03703678"/>
    <w:lvl w:ilvl="0" w:tplc="9774B2CC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1E556C9E"/>
    <w:multiLevelType w:val="hybridMultilevel"/>
    <w:tmpl w:val="F4A872A8"/>
    <w:lvl w:ilvl="0" w:tplc="47B41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704B37"/>
    <w:multiLevelType w:val="hybridMultilevel"/>
    <w:tmpl w:val="94AC2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B96531"/>
    <w:multiLevelType w:val="hybridMultilevel"/>
    <w:tmpl w:val="CDE67554"/>
    <w:lvl w:ilvl="0" w:tplc="9774B2CC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6" w15:restartNumberingAfterBreak="0">
    <w:nsid w:val="47625142"/>
    <w:multiLevelType w:val="hybridMultilevel"/>
    <w:tmpl w:val="0BD08F88"/>
    <w:lvl w:ilvl="0" w:tplc="9774B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8D73FF"/>
    <w:multiLevelType w:val="hybridMultilevel"/>
    <w:tmpl w:val="6EFE956C"/>
    <w:lvl w:ilvl="0" w:tplc="9774B2CC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60FB5A47"/>
    <w:multiLevelType w:val="hybridMultilevel"/>
    <w:tmpl w:val="62AA917A"/>
    <w:lvl w:ilvl="0" w:tplc="9774B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06542F"/>
    <w:multiLevelType w:val="hybridMultilevel"/>
    <w:tmpl w:val="8BEED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D9763C"/>
    <w:multiLevelType w:val="hybridMultilevel"/>
    <w:tmpl w:val="3CC6EF5E"/>
    <w:lvl w:ilvl="0" w:tplc="9774B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BD69A0"/>
    <w:multiLevelType w:val="hybridMultilevel"/>
    <w:tmpl w:val="7E6A28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46342E"/>
    <w:multiLevelType w:val="multilevel"/>
    <w:tmpl w:val="7946342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C5"/>
    <w:rsid w:val="00030D0B"/>
    <w:rsid w:val="00051F73"/>
    <w:rsid w:val="00056EBC"/>
    <w:rsid w:val="00056F4A"/>
    <w:rsid w:val="00062C93"/>
    <w:rsid w:val="00076165"/>
    <w:rsid w:val="00087214"/>
    <w:rsid w:val="00093423"/>
    <w:rsid w:val="000A124F"/>
    <w:rsid w:val="000A1415"/>
    <w:rsid w:val="000B106D"/>
    <w:rsid w:val="000B2ADC"/>
    <w:rsid w:val="000C35B9"/>
    <w:rsid w:val="000C6B94"/>
    <w:rsid w:val="000E713E"/>
    <w:rsid w:val="000F1A12"/>
    <w:rsid w:val="001018F2"/>
    <w:rsid w:val="001135F4"/>
    <w:rsid w:val="001143D9"/>
    <w:rsid w:val="001200AB"/>
    <w:rsid w:val="00122AE8"/>
    <w:rsid w:val="00136AC4"/>
    <w:rsid w:val="001410AB"/>
    <w:rsid w:val="0014210D"/>
    <w:rsid w:val="001422BA"/>
    <w:rsid w:val="0015708B"/>
    <w:rsid w:val="00157848"/>
    <w:rsid w:val="00160C93"/>
    <w:rsid w:val="0016574E"/>
    <w:rsid w:val="0018138D"/>
    <w:rsid w:val="0018289F"/>
    <w:rsid w:val="0018420F"/>
    <w:rsid w:val="001857C3"/>
    <w:rsid w:val="00186D58"/>
    <w:rsid w:val="00187153"/>
    <w:rsid w:val="0018728D"/>
    <w:rsid w:val="00187385"/>
    <w:rsid w:val="00192F50"/>
    <w:rsid w:val="001A326E"/>
    <w:rsid w:val="001A58DF"/>
    <w:rsid w:val="001A7F40"/>
    <w:rsid w:val="001B500F"/>
    <w:rsid w:val="001B6A47"/>
    <w:rsid w:val="001C2FDE"/>
    <w:rsid w:val="001C5CD7"/>
    <w:rsid w:val="001D259C"/>
    <w:rsid w:val="001D7701"/>
    <w:rsid w:val="001F0ACE"/>
    <w:rsid w:val="001F14D0"/>
    <w:rsid w:val="001F1DCD"/>
    <w:rsid w:val="001F29B8"/>
    <w:rsid w:val="001F38F6"/>
    <w:rsid w:val="001F6A2C"/>
    <w:rsid w:val="00200C89"/>
    <w:rsid w:val="0020410C"/>
    <w:rsid w:val="00222D57"/>
    <w:rsid w:val="00224571"/>
    <w:rsid w:val="002316A7"/>
    <w:rsid w:val="00236CBB"/>
    <w:rsid w:val="00247857"/>
    <w:rsid w:val="002671D2"/>
    <w:rsid w:val="00286725"/>
    <w:rsid w:val="002945A4"/>
    <w:rsid w:val="002B2403"/>
    <w:rsid w:val="002B284E"/>
    <w:rsid w:val="002B37BB"/>
    <w:rsid w:val="002B766A"/>
    <w:rsid w:val="002B7F4B"/>
    <w:rsid w:val="002C43DA"/>
    <w:rsid w:val="002C4F12"/>
    <w:rsid w:val="002C750A"/>
    <w:rsid w:val="002D1788"/>
    <w:rsid w:val="002E1B24"/>
    <w:rsid w:val="002F47C0"/>
    <w:rsid w:val="00307E1D"/>
    <w:rsid w:val="00310380"/>
    <w:rsid w:val="00311EFC"/>
    <w:rsid w:val="00315DA1"/>
    <w:rsid w:val="00320F49"/>
    <w:rsid w:val="00321050"/>
    <w:rsid w:val="003221D3"/>
    <w:rsid w:val="003239AB"/>
    <w:rsid w:val="00323F52"/>
    <w:rsid w:val="003308C0"/>
    <w:rsid w:val="00332F46"/>
    <w:rsid w:val="0033526A"/>
    <w:rsid w:val="003439F3"/>
    <w:rsid w:val="003476C6"/>
    <w:rsid w:val="00353562"/>
    <w:rsid w:val="00356218"/>
    <w:rsid w:val="00357E10"/>
    <w:rsid w:val="00360A58"/>
    <w:rsid w:val="0036315D"/>
    <w:rsid w:val="00380D01"/>
    <w:rsid w:val="00384912"/>
    <w:rsid w:val="003A31C4"/>
    <w:rsid w:val="003D1EC8"/>
    <w:rsid w:val="003E7249"/>
    <w:rsid w:val="003F612F"/>
    <w:rsid w:val="004071CB"/>
    <w:rsid w:val="004078A1"/>
    <w:rsid w:val="004153AB"/>
    <w:rsid w:val="0042483C"/>
    <w:rsid w:val="00425CED"/>
    <w:rsid w:val="0043173B"/>
    <w:rsid w:val="00431E6E"/>
    <w:rsid w:val="00442D6B"/>
    <w:rsid w:val="0046160E"/>
    <w:rsid w:val="0046408A"/>
    <w:rsid w:val="0048505A"/>
    <w:rsid w:val="0048538B"/>
    <w:rsid w:val="004961B3"/>
    <w:rsid w:val="004973EF"/>
    <w:rsid w:val="004A1CCB"/>
    <w:rsid w:val="004A7638"/>
    <w:rsid w:val="004B5C16"/>
    <w:rsid w:val="004B6795"/>
    <w:rsid w:val="004B74B0"/>
    <w:rsid w:val="004C3722"/>
    <w:rsid w:val="004C4F08"/>
    <w:rsid w:val="004C52EB"/>
    <w:rsid w:val="004D0608"/>
    <w:rsid w:val="004D0E5A"/>
    <w:rsid w:val="004D3094"/>
    <w:rsid w:val="004E094F"/>
    <w:rsid w:val="004E2D6A"/>
    <w:rsid w:val="004E7B3F"/>
    <w:rsid w:val="004E7BFB"/>
    <w:rsid w:val="004F3E18"/>
    <w:rsid w:val="004F57D6"/>
    <w:rsid w:val="005049E2"/>
    <w:rsid w:val="00510B89"/>
    <w:rsid w:val="005130E9"/>
    <w:rsid w:val="00520AE4"/>
    <w:rsid w:val="00521E3E"/>
    <w:rsid w:val="00524945"/>
    <w:rsid w:val="005328A8"/>
    <w:rsid w:val="00552B09"/>
    <w:rsid w:val="005540C4"/>
    <w:rsid w:val="00566FC9"/>
    <w:rsid w:val="005673A7"/>
    <w:rsid w:val="00570AD0"/>
    <w:rsid w:val="00574378"/>
    <w:rsid w:val="00577103"/>
    <w:rsid w:val="00587C23"/>
    <w:rsid w:val="00590140"/>
    <w:rsid w:val="0059797A"/>
    <w:rsid w:val="005A2AEE"/>
    <w:rsid w:val="005A3914"/>
    <w:rsid w:val="005B4423"/>
    <w:rsid w:val="005B650F"/>
    <w:rsid w:val="005C59A7"/>
    <w:rsid w:val="005D1964"/>
    <w:rsid w:val="005D1A51"/>
    <w:rsid w:val="005E7234"/>
    <w:rsid w:val="005F2F46"/>
    <w:rsid w:val="005F6869"/>
    <w:rsid w:val="00607D18"/>
    <w:rsid w:val="00611115"/>
    <w:rsid w:val="00632F34"/>
    <w:rsid w:val="0063588F"/>
    <w:rsid w:val="006405D9"/>
    <w:rsid w:val="006719DA"/>
    <w:rsid w:val="00673CFA"/>
    <w:rsid w:val="00684FE8"/>
    <w:rsid w:val="00685E70"/>
    <w:rsid w:val="006A420A"/>
    <w:rsid w:val="006D07E3"/>
    <w:rsid w:val="006E1FD5"/>
    <w:rsid w:val="006E4B31"/>
    <w:rsid w:val="006F1B18"/>
    <w:rsid w:val="006F3111"/>
    <w:rsid w:val="006F627C"/>
    <w:rsid w:val="007009B0"/>
    <w:rsid w:val="007043B4"/>
    <w:rsid w:val="00710E75"/>
    <w:rsid w:val="0071565D"/>
    <w:rsid w:val="00724923"/>
    <w:rsid w:val="0073313A"/>
    <w:rsid w:val="00733278"/>
    <w:rsid w:val="00742413"/>
    <w:rsid w:val="00745F45"/>
    <w:rsid w:val="00754045"/>
    <w:rsid w:val="0076322E"/>
    <w:rsid w:val="007761F3"/>
    <w:rsid w:val="0078668F"/>
    <w:rsid w:val="007925FA"/>
    <w:rsid w:val="007A0788"/>
    <w:rsid w:val="007A6CB7"/>
    <w:rsid w:val="007A78D6"/>
    <w:rsid w:val="007B0395"/>
    <w:rsid w:val="007C0403"/>
    <w:rsid w:val="007C059B"/>
    <w:rsid w:val="007C590E"/>
    <w:rsid w:val="007C5FF9"/>
    <w:rsid w:val="007D6AD5"/>
    <w:rsid w:val="007F14D6"/>
    <w:rsid w:val="007F707B"/>
    <w:rsid w:val="008012D9"/>
    <w:rsid w:val="008070B7"/>
    <w:rsid w:val="0081542D"/>
    <w:rsid w:val="00816D0E"/>
    <w:rsid w:val="008266CB"/>
    <w:rsid w:val="00830C73"/>
    <w:rsid w:val="00852513"/>
    <w:rsid w:val="00853962"/>
    <w:rsid w:val="00856C21"/>
    <w:rsid w:val="00864BA0"/>
    <w:rsid w:val="00874653"/>
    <w:rsid w:val="00877C76"/>
    <w:rsid w:val="0088368C"/>
    <w:rsid w:val="008924DB"/>
    <w:rsid w:val="008A1A10"/>
    <w:rsid w:val="008A3E34"/>
    <w:rsid w:val="008A74BA"/>
    <w:rsid w:val="008C02DA"/>
    <w:rsid w:val="008D43C9"/>
    <w:rsid w:val="008D501F"/>
    <w:rsid w:val="008F20B7"/>
    <w:rsid w:val="00901F2E"/>
    <w:rsid w:val="009035FF"/>
    <w:rsid w:val="00925783"/>
    <w:rsid w:val="009455CE"/>
    <w:rsid w:val="00952EFD"/>
    <w:rsid w:val="00962BFD"/>
    <w:rsid w:val="00963786"/>
    <w:rsid w:val="0096548B"/>
    <w:rsid w:val="009676C2"/>
    <w:rsid w:val="00977059"/>
    <w:rsid w:val="009D536C"/>
    <w:rsid w:val="009E0CED"/>
    <w:rsid w:val="009F0B80"/>
    <w:rsid w:val="009F3BED"/>
    <w:rsid w:val="00A005E2"/>
    <w:rsid w:val="00A15197"/>
    <w:rsid w:val="00A26F36"/>
    <w:rsid w:val="00A5159B"/>
    <w:rsid w:val="00A66474"/>
    <w:rsid w:val="00A812E6"/>
    <w:rsid w:val="00A82D9F"/>
    <w:rsid w:val="00A91FAA"/>
    <w:rsid w:val="00AA11F5"/>
    <w:rsid w:val="00AA4D96"/>
    <w:rsid w:val="00AB3BAA"/>
    <w:rsid w:val="00AB51D3"/>
    <w:rsid w:val="00AB6090"/>
    <w:rsid w:val="00AD022F"/>
    <w:rsid w:val="00AD16CC"/>
    <w:rsid w:val="00AD52C8"/>
    <w:rsid w:val="00AE110B"/>
    <w:rsid w:val="00AE3730"/>
    <w:rsid w:val="00AF3F6C"/>
    <w:rsid w:val="00B05FD9"/>
    <w:rsid w:val="00B073CC"/>
    <w:rsid w:val="00B159E7"/>
    <w:rsid w:val="00B17C68"/>
    <w:rsid w:val="00B55FD4"/>
    <w:rsid w:val="00B560E2"/>
    <w:rsid w:val="00B71502"/>
    <w:rsid w:val="00B739D6"/>
    <w:rsid w:val="00BA5272"/>
    <w:rsid w:val="00BA59FC"/>
    <w:rsid w:val="00BA7A5E"/>
    <w:rsid w:val="00BB4D95"/>
    <w:rsid w:val="00BB7CFA"/>
    <w:rsid w:val="00BC7E41"/>
    <w:rsid w:val="00BE0CF9"/>
    <w:rsid w:val="00BE7B69"/>
    <w:rsid w:val="00BF2E0C"/>
    <w:rsid w:val="00BF3EA3"/>
    <w:rsid w:val="00BF4EED"/>
    <w:rsid w:val="00C05484"/>
    <w:rsid w:val="00C10F5C"/>
    <w:rsid w:val="00C15BED"/>
    <w:rsid w:val="00C219BA"/>
    <w:rsid w:val="00C30009"/>
    <w:rsid w:val="00C32168"/>
    <w:rsid w:val="00C3399A"/>
    <w:rsid w:val="00C35C6C"/>
    <w:rsid w:val="00C43D32"/>
    <w:rsid w:val="00C504FB"/>
    <w:rsid w:val="00C549FC"/>
    <w:rsid w:val="00C55B42"/>
    <w:rsid w:val="00C6070A"/>
    <w:rsid w:val="00C66235"/>
    <w:rsid w:val="00C9514A"/>
    <w:rsid w:val="00CB0B50"/>
    <w:rsid w:val="00CC0CEF"/>
    <w:rsid w:val="00CC1058"/>
    <w:rsid w:val="00CF24D1"/>
    <w:rsid w:val="00CF4B52"/>
    <w:rsid w:val="00D01649"/>
    <w:rsid w:val="00D036C0"/>
    <w:rsid w:val="00D051DA"/>
    <w:rsid w:val="00D24F2C"/>
    <w:rsid w:val="00D25CC6"/>
    <w:rsid w:val="00D266C5"/>
    <w:rsid w:val="00D71CCE"/>
    <w:rsid w:val="00D852F5"/>
    <w:rsid w:val="00DA46B3"/>
    <w:rsid w:val="00DB3EF1"/>
    <w:rsid w:val="00DB404C"/>
    <w:rsid w:val="00DD5179"/>
    <w:rsid w:val="00DE2549"/>
    <w:rsid w:val="00E02C58"/>
    <w:rsid w:val="00E06A32"/>
    <w:rsid w:val="00E216DC"/>
    <w:rsid w:val="00E21814"/>
    <w:rsid w:val="00E3711E"/>
    <w:rsid w:val="00E45E1A"/>
    <w:rsid w:val="00E46329"/>
    <w:rsid w:val="00E47B5E"/>
    <w:rsid w:val="00E55BE2"/>
    <w:rsid w:val="00E63AE7"/>
    <w:rsid w:val="00E646A8"/>
    <w:rsid w:val="00E66782"/>
    <w:rsid w:val="00E7396D"/>
    <w:rsid w:val="00E86713"/>
    <w:rsid w:val="00E90501"/>
    <w:rsid w:val="00EA4C76"/>
    <w:rsid w:val="00EC363D"/>
    <w:rsid w:val="00EC7BBE"/>
    <w:rsid w:val="00EE0D91"/>
    <w:rsid w:val="00EE1B65"/>
    <w:rsid w:val="00EE6F1A"/>
    <w:rsid w:val="00EF1D07"/>
    <w:rsid w:val="00F02676"/>
    <w:rsid w:val="00F05209"/>
    <w:rsid w:val="00F05919"/>
    <w:rsid w:val="00F2261E"/>
    <w:rsid w:val="00F2537C"/>
    <w:rsid w:val="00F36544"/>
    <w:rsid w:val="00F409CB"/>
    <w:rsid w:val="00F42777"/>
    <w:rsid w:val="00F54779"/>
    <w:rsid w:val="00F5655D"/>
    <w:rsid w:val="00F578DD"/>
    <w:rsid w:val="00F65D3E"/>
    <w:rsid w:val="00F7617E"/>
    <w:rsid w:val="00F766DF"/>
    <w:rsid w:val="00F811C5"/>
    <w:rsid w:val="00F81C77"/>
    <w:rsid w:val="00F8446F"/>
    <w:rsid w:val="00F84B56"/>
    <w:rsid w:val="00F925A9"/>
    <w:rsid w:val="00FA405F"/>
    <w:rsid w:val="00FA559B"/>
    <w:rsid w:val="00FA6A9D"/>
    <w:rsid w:val="00FA7913"/>
    <w:rsid w:val="00FB7055"/>
    <w:rsid w:val="00FD0BB1"/>
    <w:rsid w:val="00FD131B"/>
    <w:rsid w:val="00FD2E04"/>
    <w:rsid w:val="0C1C6FE6"/>
    <w:rsid w:val="17C226B6"/>
    <w:rsid w:val="19594E1E"/>
    <w:rsid w:val="331F6D41"/>
    <w:rsid w:val="41B85279"/>
    <w:rsid w:val="47972265"/>
    <w:rsid w:val="49983703"/>
    <w:rsid w:val="525F0352"/>
    <w:rsid w:val="7658215F"/>
    <w:rsid w:val="77C1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C5BC12"/>
  <w15:docId w15:val="{5BE8023C-E7E0-4295-9562-59FA7596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Theme="minorEastAsia" w:hAnsi="微软雅黑" w:cs="微软雅黑"/>
      <w:color w:val="000000"/>
      <w:sz w:val="24"/>
      <w:szCs w:val="24"/>
    </w:rPr>
  </w:style>
  <w:style w:type="paragraph" w:styleId="ad">
    <w:name w:val="List Paragraph"/>
    <w:basedOn w:val="a"/>
    <w:uiPriority w:val="99"/>
    <w:rsid w:val="00877C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sunnyoptical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mpus.sunnyoptical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 wu</dc:creator>
  <cp:lastModifiedBy>梁潇文</cp:lastModifiedBy>
  <cp:revision>5</cp:revision>
  <cp:lastPrinted>2017-08-12T02:31:00Z</cp:lastPrinted>
  <dcterms:created xsi:type="dcterms:W3CDTF">2022-08-22T10:11:00Z</dcterms:created>
  <dcterms:modified xsi:type="dcterms:W3CDTF">2022-10-26T01:59:00Z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